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130DD" w14:textId="77777777" w:rsidR="00F553C7" w:rsidRPr="000B2764" w:rsidRDefault="00F553C7" w:rsidP="008A723B">
      <w:pPr>
        <w:widowControl w:val="0"/>
        <w:spacing w:line="240" w:lineRule="auto"/>
        <w:jc w:val="center"/>
        <w:rPr>
          <w:rFonts w:ascii="Times New Roman" w:hAnsi="Times New Roman" w:cs="Times New Roman"/>
          <w:b/>
          <w:sz w:val="32"/>
          <w:szCs w:val="32"/>
        </w:rPr>
      </w:pPr>
    </w:p>
    <w:p w14:paraId="4EC2A77C" w14:textId="6D0FF229" w:rsidR="002740EC" w:rsidRPr="000B2764" w:rsidRDefault="000C28E6" w:rsidP="008A723B">
      <w:pPr>
        <w:widowControl w:val="0"/>
        <w:spacing w:line="240" w:lineRule="auto"/>
        <w:jc w:val="center"/>
        <w:rPr>
          <w:rFonts w:ascii="Times New Roman" w:hAnsi="Times New Roman" w:cs="Times New Roman"/>
          <w:b/>
        </w:rPr>
      </w:pPr>
      <w:r w:rsidRPr="000B2764">
        <w:rPr>
          <w:rFonts w:ascii="Times New Roman" w:hAnsi="Times New Roman" w:cs="Times New Roman"/>
          <w:b/>
        </w:rPr>
        <w:t>Smlouva o finančním příspěvku</w:t>
      </w:r>
    </w:p>
    <w:p w14:paraId="1CA02188" w14:textId="2047A9E5" w:rsidR="00CA5B02" w:rsidRPr="000B2764" w:rsidRDefault="0000679B" w:rsidP="008A723B">
      <w:pPr>
        <w:widowControl w:val="0"/>
        <w:spacing w:line="240" w:lineRule="auto"/>
        <w:jc w:val="center"/>
        <w:rPr>
          <w:rFonts w:ascii="Times New Roman" w:hAnsi="Times New Roman" w:cs="Times New Roman"/>
          <w:b/>
        </w:rPr>
      </w:pPr>
      <w:r w:rsidRPr="00BB18EA">
        <w:rPr>
          <w:rFonts w:ascii="Times New Roman" w:hAnsi="Times New Roman" w:cs="Times New Roman"/>
          <w:b/>
        </w:rPr>
        <w:t xml:space="preserve">uzavřená podle </w:t>
      </w:r>
      <w:r>
        <w:rPr>
          <w:rFonts w:ascii="Times New Roman" w:hAnsi="Times New Roman" w:cs="Times New Roman"/>
          <w:b/>
        </w:rPr>
        <w:t xml:space="preserve">ustanovení </w:t>
      </w:r>
      <w:r w:rsidRPr="00BB18EA">
        <w:rPr>
          <w:rFonts w:ascii="Times New Roman" w:hAnsi="Times New Roman" w:cs="Times New Roman"/>
          <w:b/>
        </w:rPr>
        <w:t xml:space="preserve">§ </w:t>
      </w:r>
      <w:r>
        <w:rPr>
          <w:rFonts w:ascii="Times New Roman" w:hAnsi="Times New Roman" w:cs="Times New Roman"/>
          <w:b/>
        </w:rPr>
        <w:t xml:space="preserve">130 a násl. zákona č. 283/2021 Sb., stavební zákon, ve znění pozdějších předpisů (dále jen „SZ“), ve spojení s ustanovením § 159 a násl. zákona č. 500/2004 Sb., správní řád, ve znění pozdějších předpisů (dále jen „SŘ“), a ve spojení s ustanoveními § </w:t>
      </w:r>
      <w:r w:rsidRPr="00BB18EA">
        <w:rPr>
          <w:rFonts w:ascii="Times New Roman" w:hAnsi="Times New Roman" w:cs="Times New Roman"/>
          <w:b/>
        </w:rPr>
        <w:t>2586 a násl., § 2079 a násl. a § 1746 odst. 2 zákona č. 89/2012 Sb., občanský zákoník</w:t>
      </w:r>
      <w:r>
        <w:rPr>
          <w:rFonts w:ascii="Times New Roman" w:hAnsi="Times New Roman" w:cs="Times New Roman"/>
          <w:b/>
        </w:rPr>
        <w:t>, ve znění pozdějších předpisů</w:t>
      </w:r>
      <w:r w:rsidRPr="00BB18EA">
        <w:rPr>
          <w:rFonts w:ascii="Times New Roman" w:hAnsi="Times New Roman" w:cs="Times New Roman"/>
          <w:b/>
        </w:rPr>
        <w:t xml:space="preserve"> (dále jen „OZ“)</w:t>
      </w:r>
    </w:p>
    <w:p w14:paraId="46331DF2" w14:textId="77777777" w:rsidR="009233E8" w:rsidRPr="000B2764" w:rsidRDefault="009233E8" w:rsidP="008A723B">
      <w:pPr>
        <w:widowControl w:val="0"/>
        <w:spacing w:line="240" w:lineRule="auto"/>
        <w:jc w:val="center"/>
        <w:rPr>
          <w:rFonts w:ascii="Times New Roman" w:hAnsi="Times New Roman" w:cs="Times New Roman"/>
        </w:rPr>
      </w:pPr>
      <w:r w:rsidRPr="000B2764">
        <w:rPr>
          <w:rFonts w:ascii="Times New Roman" w:hAnsi="Times New Roman" w:cs="Times New Roman"/>
        </w:rPr>
        <w:t>(dále jen „</w:t>
      </w:r>
      <w:r w:rsidRPr="000B2764">
        <w:rPr>
          <w:rFonts w:ascii="Times New Roman" w:hAnsi="Times New Roman" w:cs="Times New Roman"/>
          <w:b/>
        </w:rPr>
        <w:t>Smlouva</w:t>
      </w:r>
      <w:r w:rsidRPr="000B2764">
        <w:rPr>
          <w:rFonts w:ascii="Times New Roman" w:hAnsi="Times New Roman" w:cs="Times New Roman"/>
        </w:rPr>
        <w:t>“)</w:t>
      </w:r>
    </w:p>
    <w:p w14:paraId="3210A7F4" w14:textId="77777777" w:rsidR="00CA5B02" w:rsidRPr="000B2764" w:rsidRDefault="00CA5B02" w:rsidP="008A723B">
      <w:pPr>
        <w:widowControl w:val="0"/>
        <w:spacing w:line="240" w:lineRule="auto"/>
        <w:jc w:val="center"/>
        <w:rPr>
          <w:rFonts w:ascii="Times New Roman" w:hAnsi="Times New Roman" w:cs="Times New Roman"/>
          <w:b/>
        </w:rPr>
      </w:pPr>
    </w:p>
    <w:p w14:paraId="440809B7" w14:textId="77777777" w:rsidR="002740EC" w:rsidRPr="000B2764" w:rsidRDefault="002740EC" w:rsidP="008A723B">
      <w:pPr>
        <w:widowControl w:val="0"/>
        <w:spacing w:after="0" w:line="240" w:lineRule="auto"/>
        <w:jc w:val="center"/>
        <w:rPr>
          <w:rFonts w:ascii="Times New Roman" w:hAnsi="Times New Roman" w:cs="Times New Roman"/>
          <w:b/>
        </w:rPr>
      </w:pPr>
      <w:r w:rsidRPr="000B2764">
        <w:rPr>
          <w:rFonts w:ascii="Times New Roman" w:hAnsi="Times New Roman" w:cs="Times New Roman"/>
          <w:b/>
        </w:rPr>
        <w:t>I.</w:t>
      </w:r>
    </w:p>
    <w:p w14:paraId="036995AA" w14:textId="77777777" w:rsidR="002740EC" w:rsidRPr="000B2764" w:rsidRDefault="002740EC" w:rsidP="008A723B">
      <w:pPr>
        <w:widowControl w:val="0"/>
        <w:spacing w:line="240" w:lineRule="auto"/>
        <w:jc w:val="center"/>
        <w:rPr>
          <w:rFonts w:ascii="Times New Roman" w:hAnsi="Times New Roman" w:cs="Times New Roman"/>
          <w:b/>
        </w:rPr>
      </w:pPr>
      <w:r w:rsidRPr="000B2764">
        <w:rPr>
          <w:rFonts w:ascii="Times New Roman" w:hAnsi="Times New Roman" w:cs="Times New Roman"/>
          <w:b/>
        </w:rPr>
        <w:t>Smluvní strany</w:t>
      </w:r>
    </w:p>
    <w:p w14:paraId="049F489E" w14:textId="7B9CE132" w:rsidR="009233E8" w:rsidRPr="000B2764" w:rsidRDefault="00053C53" w:rsidP="008A723B">
      <w:pPr>
        <w:widowControl w:val="0"/>
        <w:spacing w:after="0"/>
        <w:jc w:val="both"/>
        <w:rPr>
          <w:rFonts w:ascii="Times New Roman" w:hAnsi="Times New Roman" w:cs="Times New Roman"/>
          <w:b/>
        </w:rPr>
      </w:pPr>
      <w:r>
        <w:rPr>
          <w:rFonts w:ascii="Times New Roman" w:hAnsi="Times New Roman" w:cs="Times New Roman"/>
          <w:b/>
        </w:rPr>
        <w:t>Obec Kostomlaty nad Labem</w:t>
      </w:r>
    </w:p>
    <w:p w14:paraId="6DB18F2A" w14:textId="40EAEC20" w:rsidR="009233E8" w:rsidRPr="000B2764" w:rsidRDefault="00260076" w:rsidP="008A723B">
      <w:pPr>
        <w:widowControl w:val="0"/>
        <w:spacing w:after="0"/>
        <w:rPr>
          <w:rFonts w:ascii="Times New Roman" w:hAnsi="Times New Roman" w:cs="Times New Roman"/>
        </w:rPr>
      </w:pPr>
      <w:r w:rsidRPr="000B2764">
        <w:rPr>
          <w:rFonts w:ascii="Times New Roman" w:hAnsi="Times New Roman" w:cs="Times New Roman"/>
        </w:rPr>
        <w:t>s</w:t>
      </w:r>
      <w:r w:rsidR="009233E8" w:rsidRPr="000B2764">
        <w:rPr>
          <w:rFonts w:ascii="Times New Roman" w:hAnsi="Times New Roman" w:cs="Times New Roman"/>
        </w:rPr>
        <w:t>ídlo</w:t>
      </w:r>
      <w:r w:rsidRPr="000B2764">
        <w:rPr>
          <w:rFonts w:ascii="Times New Roman" w:hAnsi="Times New Roman" w:cs="Times New Roman"/>
        </w:rPr>
        <w:t>:</w:t>
      </w:r>
      <w:r w:rsidRPr="000B2764">
        <w:rPr>
          <w:rFonts w:ascii="Times New Roman" w:hAnsi="Times New Roman" w:cs="Times New Roman"/>
        </w:rPr>
        <w:tab/>
      </w:r>
      <w:r w:rsidR="00C11819" w:rsidRPr="000B2764">
        <w:rPr>
          <w:rFonts w:ascii="Times New Roman" w:hAnsi="Times New Roman" w:cs="Times New Roman"/>
        </w:rPr>
        <w:tab/>
      </w:r>
      <w:r w:rsidR="00053C53" w:rsidRPr="00053C53">
        <w:rPr>
          <w:rFonts w:ascii="Times New Roman" w:hAnsi="Times New Roman" w:cs="Times New Roman"/>
        </w:rPr>
        <w:t>Hronětická 237, 28921 Kostomlaty nad Labem</w:t>
      </w:r>
    </w:p>
    <w:p w14:paraId="4FCE402F" w14:textId="4054C91B" w:rsidR="009233E8" w:rsidRPr="000B2764" w:rsidRDefault="009233E8" w:rsidP="008A723B">
      <w:pPr>
        <w:widowControl w:val="0"/>
        <w:spacing w:after="0"/>
        <w:rPr>
          <w:rFonts w:ascii="Times New Roman" w:hAnsi="Times New Roman" w:cs="Times New Roman"/>
        </w:rPr>
      </w:pPr>
      <w:r w:rsidRPr="000B2764">
        <w:rPr>
          <w:rFonts w:ascii="Times New Roman" w:hAnsi="Times New Roman" w:cs="Times New Roman"/>
        </w:rPr>
        <w:t>IČ</w:t>
      </w:r>
      <w:r w:rsidR="003868FC" w:rsidRPr="000B2764">
        <w:rPr>
          <w:rFonts w:ascii="Times New Roman" w:hAnsi="Times New Roman" w:cs="Times New Roman"/>
        </w:rPr>
        <w:t>:</w:t>
      </w:r>
      <w:r w:rsidR="003868FC" w:rsidRPr="000B2764">
        <w:rPr>
          <w:rFonts w:ascii="Times New Roman" w:hAnsi="Times New Roman" w:cs="Times New Roman"/>
        </w:rPr>
        <w:tab/>
      </w:r>
      <w:r w:rsidR="003868FC" w:rsidRPr="000B2764">
        <w:rPr>
          <w:rFonts w:ascii="Times New Roman" w:hAnsi="Times New Roman" w:cs="Times New Roman"/>
        </w:rPr>
        <w:tab/>
      </w:r>
      <w:r w:rsidR="00815ED7" w:rsidRPr="00053C53">
        <w:rPr>
          <w:rFonts w:ascii="Times New Roman" w:hAnsi="Times New Roman" w:cs="Times New Roman"/>
        </w:rPr>
        <w:t>00239283</w:t>
      </w:r>
    </w:p>
    <w:p w14:paraId="368123B7" w14:textId="790945E2"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DIČ:</w:t>
      </w:r>
      <w:r w:rsidRPr="000B2764">
        <w:rPr>
          <w:rFonts w:ascii="Times New Roman" w:hAnsi="Times New Roman" w:cs="Times New Roman"/>
        </w:rPr>
        <w:tab/>
      </w:r>
      <w:r w:rsidRPr="000B2764">
        <w:rPr>
          <w:rFonts w:ascii="Times New Roman" w:hAnsi="Times New Roman" w:cs="Times New Roman"/>
        </w:rPr>
        <w:tab/>
      </w:r>
      <w:r w:rsidR="00053C53" w:rsidRPr="00053C53">
        <w:rPr>
          <w:rFonts w:ascii="Times New Roman" w:hAnsi="Times New Roman" w:cs="Times New Roman"/>
        </w:rPr>
        <w:t>CZ00239283</w:t>
      </w:r>
    </w:p>
    <w:p w14:paraId="1343F8C0" w14:textId="49861B66"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 xml:space="preserve">č. </w:t>
      </w:r>
      <w:proofErr w:type="spellStart"/>
      <w:r w:rsidRPr="000B2764">
        <w:rPr>
          <w:rFonts w:ascii="Times New Roman" w:hAnsi="Times New Roman" w:cs="Times New Roman"/>
        </w:rPr>
        <w:t>ú.</w:t>
      </w:r>
      <w:proofErr w:type="spellEnd"/>
      <w:r w:rsidRPr="000B2764">
        <w:rPr>
          <w:rFonts w:ascii="Times New Roman" w:hAnsi="Times New Roman" w:cs="Times New Roman"/>
        </w:rPr>
        <w:t>:</w:t>
      </w:r>
      <w:r w:rsidRPr="000B2764">
        <w:rPr>
          <w:rFonts w:ascii="Times New Roman" w:hAnsi="Times New Roman" w:cs="Times New Roman"/>
        </w:rPr>
        <w:tab/>
      </w:r>
      <w:r w:rsidR="00C11819" w:rsidRPr="000B2764">
        <w:rPr>
          <w:rFonts w:ascii="Times New Roman" w:hAnsi="Times New Roman" w:cs="Times New Roman"/>
        </w:rPr>
        <w:tab/>
      </w:r>
      <w:r w:rsidR="00815ED7" w:rsidRPr="0090618B">
        <w:rPr>
          <w:rFonts w:ascii="Times New Roman" w:hAnsi="Times New Roman" w:cs="Times New Roman"/>
        </w:rPr>
        <w:t>504364369/0800</w:t>
      </w:r>
      <w:bookmarkStart w:id="0" w:name="_GoBack"/>
      <w:bookmarkEnd w:id="0"/>
    </w:p>
    <w:p w14:paraId="31AAAC5A" w14:textId="1729E8D7" w:rsidR="009233E8"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zastoupené:</w:t>
      </w:r>
      <w:r w:rsidRPr="000B2764">
        <w:rPr>
          <w:rFonts w:ascii="Times New Roman" w:hAnsi="Times New Roman" w:cs="Times New Roman"/>
        </w:rPr>
        <w:tab/>
      </w:r>
      <w:r w:rsidR="00815ED7" w:rsidRPr="00815ED7">
        <w:rPr>
          <w:rFonts w:ascii="Times New Roman" w:hAnsi="Times New Roman" w:cs="Times New Roman"/>
        </w:rPr>
        <w:t>Ing. Romanou Hradilovou</w:t>
      </w:r>
      <w:r w:rsidRPr="00EE0211">
        <w:rPr>
          <w:rFonts w:ascii="Times New Roman" w:hAnsi="Times New Roman" w:cs="Times New Roman"/>
        </w:rPr>
        <w:t>, starost</w:t>
      </w:r>
      <w:r w:rsidR="00815ED7">
        <w:rPr>
          <w:rFonts w:ascii="Times New Roman" w:hAnsi="Times New Roman" w:cs="Times New Roman"/>
        </w:rPr>
        <w:t>k</w:t>
      </w:r>
      <w:r w:rsidRPr="00EE0211">
        <w:rPr>
          <w:rFonts w:ascii="Times New Roman" w:hAnsi="Times New Roman" w:cs="Times New Roman"/>
        </w:rPr>
        <w:t>ou</w:t>
      </w:r>
    </w:p>
    <w:p w14:paraId="7BA2C0EC" w14:textId="1989184B" w:rsidR="009233E8" w:rsidRPr="000B2764" w:rsidRDefault="009233E8" w:rsidP="008A723B">
      <w:pPr>
        <w:widowControl w:val="0"/>
        <w:spacing w:after="120"/>
        <w:rPr>
          <w:rFonts w:ascii="Times New Roman" w:hAnsi="Times New Roman" w:cs="Times New Roman"/>
        </w:rPr>
      </w:pPr>
      <w:r w:rsidRPr="000B2764">
        <w:rPr>
          <w:rFonts w:ascii="Times New Roman" w:hAnsi="Times New Roman" w:cs="Times New Roman"/>
        </w:rPr>
        <w:t>(dále jen „</w:t>
      </w:r>
      <w:r w:rsidR="00815ED7">
        <w:rPr>
          <w:rFonts w:ascii="Times New Roman" w:hAnsi="Times New Roman" w:cs="Times New Roman"/>
          <w:b/>
        </w:rPr>
        <w:t>Obec</w:t>
      </w:r>
      <w:r w:rsidRPr="000B2764">
        <w:rPr>
          <w:rFonts w:ascii="Times New Roman" w:hAnsi="Times New Roman" w:cs="Times New Roman"/>
        </w:rPr>
        <w:t>“)</w:t>
      </w:r>
    </w:p>
    <w:p w14:paraId="2DD021D6" w14:textId="77777777" w:rsidR="00A23A50" w:rsidRPr="000B2764" w:rsidRDefault="00A23A50" w:rsidP="008A723B">
      <w:pPr>
        <w:widowControl w:val="0"/>
        <w:spacing w:after="0"/>
        <w:ind w:firstLine="357"/>
        <w:rPr>
          <w:rFonts w:ascii="Times New Roman" w:hAnsi="Times New Roman" w:cs="Times New Roman"/>
        </w:rPr>
      </w:pPr>
    </w:p>
    <w:p w14:paraId="24AECB36" w14:textId="77777777" w:rsidR="009233E8" w:rsidRPr="000B2764" w:rsidRDefault="009233E8" w:rsidP="008A723B">
      <w:pPr>
        <w:widowControl w:val="0"/>
        <w:spacing w:after="120"/>
        <w:rPr>
          <w:rFonts w:ascii="Times New Roman" w:hAnsi="Times New Roman" w:cs="Times New Roman"/>
        </w:rPr>
      </w:pPr>
      <w:r w:rsidRPr="000B2764">
        <w:rPr>
          <w:rFonts w:ascii="Times New Roman" w:hAnsi="Times New Roman" w:cs="Times New Roman"/>
        </w:rPr>
        <w:t>a</w:t>
      </w:r>
    </w:p>
    <w:p w14:paraId="60B6A07F" w14:textId="77777777" w:rsidR="009233E8" w:rsidRPr="000B2764" w:rsidRDefault="009233E8" w:rsidP="008A723B">
      <w:pPr>
        <w:pStyle w:val="Odstavecseseznamem"/>
        <w:widowControl w:val="0"/>
        <w:spacing w:after="0"/>
        <w:contextualSpacing w:val="0"/>
        <w:rPr>
          <w:rFonts w:ascii="Times New Roman" w:hAnsi="Times New Roman" w:cs="Times New Roman"/>
        </w:rPr>
      </w:pPr>
    </w:p>
    <w:p w14:paraId="593805B9" w14:textId="77777777" w:rsidR="003868FC" w:rsidRPr="000B2764" w:rsidRDefault="003868FC" w:rsidP="008A723B">
      <w:pPr>
        <w:widowControl w:val="0"/>
        <w:spacing w:after="0"/>
        <w:jc w:val="both"/>
        <w:rPr>
          <w:rFonts w:ascii="Times New Roman" w:hAnsi="Times New Roman" w:cs="Times New Roman"/>
          <w:b/>
        </w:rPr>
      </w:pPr>
      <w:r w:rsidRPr="000B2764">
        <w:rPr>
          <w:rFonts w:ascii="Times New Roman" w:hAnsi="Times New Roman" w:cs="Times New Roman"/>
          <w:highlight w:val="yellow"/>
        </w:rPr>
        <w:t>[●]</w:t>
      </w:r>
    </w:p>
    <w:p w14:paraId="55405F06" w14:textId="77777777"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sídlo:</w:t>
      </w:r>
      <w:r w:rsidRPr="000B2764">
        <w:rPr>
          <w:rFonts w:ascii="Times New Roman" w:hAnsi="Times New Roman" w:cs="Times New Roman"/>
        </w:rPr>
        <w:tab/>
      </w:r>
      <w:r w:rsidR="00C11819" w:rsidRPr="000B2764">
        <w:rPr>
          <w:rFonts w:ascii="Times New Roman" w:hAnsi="Times New Roman" w:cs="Times New Roman"/>
        </w:rPr>
        <w:tab/>
      </w:r>
      <w:r w:rsidRPr="000B2764">
        <w:rPr>
          <w:rFonts w:ascii="Times New Roman" w:hAnsi="Times New Roman" w:cs="Times New Roman"/>
          <w:highlight w:val="yellow"/>
        </w:rPr>
        <w:t>[●]</w:t>
      </w:r>
    </w:p>
    <w:p w14:paraId="218A5AB3" w14:textId="77777777"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IČ:</w:t>
      </w:r>
      <w:r w:rsidRPr="000B2764">
        <w:rPr>
          <w:rFonts w:ascii="Times New Roman" w:hAnsi="Times New Roman" w:cs="Times New Roman"/>
        </w:rPr>
        <w:tab/>
      </w:r>
      <w:r w:rsidRPr="000B2764">
        <w:rPr>
          <w:rFonts w:ascii="Times New Roman" w:hAnsi="Times New Roman" w:cs="Times New Roman"/>
        </w:rPr>
        <w:tab/>
      </w:r>
      <w:r w:rsidRPr="000B2764">
        <w:rPr>
          <w:rFonts w:ascii="Times New Roman" w:hAnsi="Times New Roman" w:cs="Times New Roman"/>
          <w:highlight w:val="yellow"/>
        </w:rPr>
        <w:t>[●]</w:t>
      </w:r>
    </w:p>
    <w:p w14:paraId="53C63F9F" w14:textId="77777777"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DIČ:</w:t>
      </w:r>
      <w:r w:rsidRPr="000B2764">
        <w:rPr>
          <w:rFonts w:ascii="Times New Roman" w:hAnsi="Times New Roman" w:cs="Times New Roman"/>
        </w:rPr>
        <w:tab/>
      </w:r>
      <w:r w:rsidRPr="000B2764">
        <w:rPr>
          <w:rFonts w:ascii="Times New Roman" w:hAnsi="Times New Roman" w:cs="Times New Roman"/>
        </w:rPr>
        <w:tab/>
        <w:t>CZ</w:t>
      </w:r>
      <w:r w:rsidRPr="000B2764">
        <w:rPr>
          <w:rFonts w:ascii="Times New Roman" w:hAnsi="Times New Roman" w:cs="Times New Roman"/>
          <w:highlight w:val="yellow"/>
        </w:rPr>
        <w:t>[●]</w:t>
      </w:r>
    </w:p>
    <w:p w14:paraId="7783923F" w14:textId="77777777" w:rsidR="003868FC" w:rsidRPr="000B2764" w:rsidRDefault="003868FC" w:rsidP="008A723B">
      <w:pPr>
        <w:widowControl w:val="0"/>
        <w:spacing w:after="0"/>
        <w:rPr>
          <w:rFonts w:ascii="Times New Roman" w:hAnsi="Times New Roman" w:cs="Times New Roman"/>
        </w:rPr>
      </w:pPr>
      <w:r w:rsidRPr="000B2764">
        <w:rPr>
          <w:rFonts w:ascii="Times New Roman" w:hAnsi="Times New Roman" w:cs="Times New Roman"/>
        </w:rPr>
        <w:t xml:space="preserve">č. </w:t>
      </w:r>
      <w:proofErr w:type="spellStart"/>
      <w:r w:rsidRPr="000B2764">
        <w:rPr>
          <w:rFonts w:ascii="Times New Roman" w:hAnsi="Times New Roman" w:cs="Times New Roman"/>
        </w:rPr>
        <w:t>ú.</w:t>
      </w:r>
      <w:proofErr w:type="spellEnd"/>
      <w:r w:rsidRPr="000B2764">
        <w:rPr>
          <w:rFonts w:ascii="Times New Roman" w:hAnsi="Times New Roman" w:cs="Times New Roman"/>
        </w:rPr>
        <w:t>:</w:t>
      </w:r>
      <w:r w:rsidRPr="000B2764">
        <w:rPr>
          <w:rFonts w:ascii="Times New Roman" w:hAnsi="Times New Roman" w:cs="Times New Roman"/>
        </w:rPr>
        <w:tab/>
      </w:r>
      <w:r w:rsidR="00C11819" w:rsidRPr="000B2764">
        <w:rPr>
          <w:rFonts w:ascii="Times New Roman" w:hAnsi="Times New Roman" w:cs="Times New Roman"/>
        </w:rPr>
        <w:tab/>
      </w:r>
      <w:r w:rsidRPr="000B2764">
        <w:rPr>
          <w:rFonts w:ascii="Times New Roman" w:hAnsi="Times New Roman" w:cs="Times New Roman"/>
          <w:highlight w:val="yellow"/>
        </w:rPr>
        <w:t>[●]</w:t>
      </w:r>
    </w:p>
    <w:p w14:paraId="0D8E72C6" w14:textId="77777777" w:rsidR="003868FC" w:rsidRPr="000B2764" w:rsidRDefault="00647B4C" w:rsidP="008A723B">
      <w:pPr>
        <w:widowControl w:val="0"/>
        <w:spacing w:after="120"/>
        <w:rPr>
          <w:rFonts w:ascii="Times New Roman" w:hAnsi="Times New Roman" w:cs="Times New Roman"/>
        </w:rPr>
      </w:pPr>
      <w:r w:rsidRPr="000B2764">
        <w:rPr>
          <w:rFonts w:ascii="Times New Roman" w:hAnsi="Times New Roman" w:cs="Times New Roman"/>
        </w:rPr>
        <w:t>zastoupená</w:t>
      </w:r>
      <w:r w:rsidR="003868FC" w:rsidRPr="000B2764">
        <w:rPr>
          <w:rFonts w:ascii="Times New Roman" w:hAnsi="Times New Roman" w:cs="Times New Roman"/>
        </w:rPr>
        <w:t>:</w:t>
      </w:r>
      <w:r w:rsidR="003868FC" w:rsidRPr="000B2764">
        <w:rPr>
          <w:rFonts w:ascii="Times New Roman" w:hAnsi="Times New Roman" w:cs="Times New Roman"/>
        </w:rPr>
        <w:tab/>
      </w:r>
      <w:r w:rsidR="003868FC" w:rsidRPr="000B2764">
        <w:rPr>
          <w:rFonts w:ascii="Times New Roman" w:hAnsi="Times New Roman" w:cs="Times New Roman"/>
          <w:highlight w:val="yellow"/>
        </w:rPr>
        <w:t>[●]</w:t>
      </w:r>
      <w:r w:rsidR="003868FC" w:rsidRPr="000B2764">
        <w:rPr>
          <w:rFonts w:ascii="Times New Roman" w:hAnsi="Times New Roman" w:cs="Times New Roman"/>
        </w:rPr>
        <w:t>,</w:t>
      </w:r>
      <w:r w:rsidR="003868FC" w:rsidRPr="000B2764">
        <w:rPr>
          <w:rFonts w:ascii="Times New Roman" w:hAnsi="Times New Roman" w:cs="Times New Roman"/>
          <w:highlight w:val="yellow"/>
        </w:rPr>
        <w:t>[●]</w:t>
      </w:r>
    </w:p>
    <w:p w14:paraId="2CD5E162" w14:textId="77777777" w:rsidR="00CF73DA" w:rsidRPr="000B2764" w:rsidRDefault="00CF73DA" w:rsidP="008A723B">
      <w:pPr>
        <w:widowControl w:val="0"/>
        <w:spacing w:after="120"/>
        <w:rPr>
          <w:rFonts w:ascii="Times New Roman" w:hAnsi="Times New Roman" w:cs="Times New Roman"/>
        </w:rPr>
      </w:pPr>
      <w:r w:rsidRPr="000B2764">
        <w:rPr>
          <w:rFonts w:ascii="Times New Roman" w:hAnsi="Times New Roman" w:cs="Times New Roman"/>
        </w:rPr>
        <w:t xml:space="preserve">(dále </w:t>
      </w:r>
      <w:r w:rsidR="009233E8" w:rsidRPr="000B2764">
        <w:rPr>
          <w:rFonts w:ascii="Times New Roman" w:hAnsi="Times New Roman" w:cs="Times New Roman"/>
        </w:rPr>
        <w:t>jen „</w:t>
      </w:r>
      <w:r w:rsidR="009233E8" w:rsidRPr="000B2764">
        <w:rPr>
          <w:rFonts w:ascii="Times New Roman" w:hAnsi="Times New Roman" w:cs="Times New Roman"/>
          <w:b/>
        </w:rPr>
        <w:t>Ž</w:t>
      </w:r>
      <w:r w:rsidRPr="000B2764">
        <w:rPr>
          <w:rFonts w:ascii="Times New Roman" w:hAnsi="Times New Roman" w:cs="Times New Roman"/>
          <w:b/>
        </w:rPr>
        <w:t>adatel</w:t>
      </w:r>
      <w:r w:rsidR="009233E8" w:rsidRPr="000B2764">
        <w:rPr>
          <w:rFonts w:ascii="Times New Roman" w:hAnsi="Times New Roman" w:cs="Times New Roman"/>
        </w:rPr>
        <w:t>“)</w:t>
      </w:r>
    </w:p>
    <w:p w14:paraId="24344312" w14:textId="5F86486D" w:rsidR="009233E8" w:rsidRPr="000B2764" w:rsidRDefault="003868FC" w:rsidP="008A723B">
      <w:pPr>
        <w:widowControl w:val="0"/>
        <w:spacing w:after="120"/>
        <w:jc w:val="both"/>
        <w:rPr>
          <w:rFonts w:ascii="Times New Roman" w:hAnsi="Times New Roman" w:cs="Times New Roman"/>
        </w:rPr>
      </w:pPr>
      <w:r w:rsidRPr="000B2764">
        <w:rPr>
          <w:rFonts w:ascii="Times New Roman" w:hAnsi="Times New Roman" w:cs="Times New Roman"/>
        </w:rPr>
        <w:t>(</w:t>
      </w:r>
      <w:r w:rsidR="00815ED7">
        <w:rPr>
          <w:rFonts w:ascii="Times New Roman" w:hAnsi="Times New Roman" w:cs="Times New Roman"/>
        </w:rPr>
        <w:t>Obec</w:t>
      </w:r>
      <w:r w:rsidR="0090618B">
        <w:rPr>
          <w:rFonts w:ascii="Times New Roman" w:hAnsi="Times New Roman" w:cs="Times New Roman"/>
        </w:rPr>
        <w:t xml:space="preserve"> a Žadatel</w:t>
      </w:r>
      <w:r w:rsidR="009233E8" w:rsidRPr="000B2764">
        <w:rPr>
          <w:rFonts w:ascii="Times New Roman" w:hAnsi="Times New Roman" w:cs="Times New Roman"/>
        </w:rPr>
        <w:t xml:space="preserve"> společně </w:t>
      </w:r>
      <w:r w:rsidRPr="000B2764">
        <w:rPr>
          <w:rFonts w:ascii="Times New Roman" w:hAnsi="Times New Roman" w:cs="Times New Roman"/>
        </w:rPr>
        <w:t xml:space="preserve">dále také </w:t>
      </w:r>
      <w:r w:rsidR="009233E8" w:rsidRPr="000B2764">
        <w:rPr>
          <w:rFonts w:ascii="Times New Roman" w:hAnsi="Times New Roman" w:cs="Times New Roman"/>
        </w:rPr>
        <w:t>jako „</w:t>
      </w:r>
      <w:r w:rsidR="009233E8" w:rsidRPr="000B2764">
        <w:rPr>
          <w:rFonts w:ascii="Times New Roman" w:hAnsi="Times New Roman" w:cs="Times New Roman"/>
          <w:b/>
        </w:rPr>
        <w:t>Smluvní strany</w:t>
      </w:r>
      <w:r w:rsidR="009233E8" w:rsidRPr="000B2764">
        <w:rPr>
          <w:rFonts w:ascii="Times New Roman" w:hAnsi="Times New Roman" w:cs="Times New Roman"/>
        </w:rPr>
        <w:t xml:space="preserve">“ či </w:t>
      </w:r>
      <w:r w:rsidRPr="000B2764">
        <w:rPr>
          <w:rFonts w:ascii="Times New Roman" w:hAnsi="Times New Roman" w:cs="Times New Roman"/>
        </w:rPr>
        <w:t xml:space="preserve">každý </w:t>
      </w:r>
      <w:r w:rsidR="009233E8" w:rsidRPr="000B2764">
        <w:rPr>
          <w:rFonts w:ascii="Times New Roman" w:hAnsi="Times New Roman" w:cs="Times New Roman"/>
        </w:rPr>
        <w:t>jednotlivě „</w:t>
      </w:r>
      <w:r w:rsidR="009233E8" w:rsidRPr="000B2764">
        <w:rPr>
          <w:rFonts w:ascii="Times New Roman" w:hAnsi="Times New Roman" w:cs="Times New Roman"/>
          <w:b/>
        </w:rPr>
        <w:t>Smluvní strana</w:t>
      </w:r>
      <w:r w:rsidR="009233E8" w:rsidRPr="000B2764">
        <w:rPr>
          <w:rFonts w:ascii="Times New Roman" w:hAnsi="Times New Roman" w:cs="Times New Roman"/>
        </w:rPr>
        <w:t>“</w:t>
      </w:r>
      <w:r w:rsidRPr="000B2764">
        <w:rPr>
          <w:rFonts w:ascii="Times New Roman" w:hAnsi="Times New Roman" w:cs="Times New Roman"/>
        </w:rPr>
        <w:t>)</w:t>
      </w:r>
    </w:p>
    <w:p w14:paraId="03FDD48C" w14:textId="77777777" w:rsidR="00184138" w:rsidRPr="000B2764" w:rsidRDefault="00184138" w:rsidP="008A723B">
      <w:pPr>
        <w:widowControl w:val="0"/>
        <w:spacing w:after="0"/>
        <w:ind w:firstLine="357"/>
        <w:jc w:val="both"/>
        <w:rPr>
          <w:rFonts w:ascii="Times New Roman" w:hAnsi="Times New Roman" w:cs="Times New Roman"/>
        </w:rPr>
      </w:pPr>
    </w:p>
    <w:p w14:paraId="3BCFAB84" w14:textId="77777777" w:rsidR="00151382" w:rsidRPr="000B2764" w:rsidRDefault="009233E8" w:rsidP="008A723B">
      <w:pPr>
        <w:widowControl w:val="0"/>
        <w:spacing w:after="120"/>
        <w:jc w:val="both"/>
        <w:rPr>
          <w:rFonts w:ascii="Times New Roman" w:hAnsi="Times New Roman" w:cs="Times New Roman"/>
        </w:rPr>
      </w:pPr>
      <w:r w:rsidRPr="000B2764">
        <w:rPr>
          <w:rFonts w:ascii="Times New Roman" w:hAnsi="Times New Roman" w:cs="Times New Roman"/>
        </w:rPr>
        <w:t>s</w:t>
      </w:r>
      <w:r w:rsidR="00151382" w:rsidRPr="000B2764">
        <w:rPr>
          <w:rFonts w:ascii="Times New Roman" w:hAnsi="Times New Roman" w:cs="Times New Roman"/>
        </w:rPr>
        <w:t xml:space="preserve">e </w:t>
      </w:r>
      <w:r w:rsidR="003868FC" w:rsidRPr="000B2764">
        <w:rPr>
          <w:rFonts w:ascii="Times New Roman" w:hAnsi="Times New Roman" w:cs="Times New Roman"/>
        </w:rPr>
        <w:t xml:space="preserve">dnešního dne, měsíce a roku </w:t>
      </w:r>
      <w:r w:rsidR="00151382" w:rsidRPr="000B2764">
        <w:rPr>
          <w:rFonts w:ascii="Times New Roman" w:hAnsi="Times New Roman" w:cs="Times New Roman"/>
        </w:rPr>
        <w:t xml:space="preserve">dohodly na </w:t>
      </w:r>
      <w:r w:rsidR="003868FC" w:rsidRPr="000B2764">
        <w:rPr>
          <w:rFonts w:ascii="Times New Roman" w:hAnsi="Times New Roman" w:cs="Times New Roman"/>
        </w:rPr>
        <w:t>uzavření Smlouvy v následujícím znění.</w:t>
      </w:r>
    </w:p>
    <w:p w14:paraId="28F3CAAF" w14:textId="77777777" w:rsidR="0017678D" w:rsidRPr="000B2764" w:rsidRDefault="0017678D" w:rsidP="008A723B">
      <w:pPr>
        <w:widowControl w:val="0"/>
        <w:spacing w:after="120"/>
        <w:jc w:val="center"/>
        <w:rPr>
          <w:rFonts w:ascii="Times New Roman" w:hAnsi="Times New Roman" w:cs="Times New Roman"/>
          <w:b/>
        </w:rPr>
      </w:pPr>
    </w:p>
    <w:p w14:paraId="2BB36C59" w14:textId="77777777" w:rsidR="002740EC" w:rsidRPr="000B2764" w:rsidRDefault="002740EC" w:rsidP="008A723B">
      <w:pPr>
        <w:widowControl w:val="0"/>
        <w:spacing w:after="0"/>
        <w:jc w:val="center"/>
        <w:rPr>
          <w:rFonts w:ascii="Times New Roman" w:hAnsi="Times New Roman" w:cs="Times New Roman"/>
          <w:b/>
        </w:rPr>
      </w:pPr>
      <w:r w:rsidRPr="000B2764">
        <w:rPr>
          <w:rFonts w:ascii="Times New Roman" w:hAnsi="Times New Roman" w:cs="Times New Roman"/>
          <w:b/>
        </w:rPr>
        <w:t>II.</w:t>
      </w:r>
    </w:p>
    <w:p w14:paraId="1D5064D5" w14:textId="6191441F" w:rsidR="00151382" w:rsidRPr="000B2764" w:rsidRDefault="00D178F5" w:rsidP="008A723B">
      <w:pPr>
        <w:widowControl w:val="0"/>
        <w:spacing w:after="120"/>
        <w:jc w:val="center"/>
        <w:rPr>
          <w:rFonts w:ascii="Times New Roman" w:hAnsi="Times New Roman" w:cs="Times New Roman"/>
          <w:b/>
        </w:rPr>
      </w:pPr>
      <w:r w:rsidRPr="000B2764">
        <w:rPr>
          <w:rFonts w:ascii="Times New Roman" w:hAnsi="Times New Roman" w:cs="Times New Roman"/>
          <w:b/>
        </w:rPr>
        <w:t>Úvodní ustanovení</w:t>
      </w:r>
    </w:p>
    <w:p w14:paraId="539DF322" w14:textId="0DC6B966" w:rsidR="00445C80" w:rsidRPr="000B2764" w:rsidRDefault="00815ED7" w:rsidP="008A723B">
      <w:pPr>
        <w:pStyle w:val="Odstavecseseznamem"/>
        <w:widowControl w:val="0"/>
        <w:numPr>
          <w:ilvl w:val="1"/>
          <w:numId w:val="2"/>
        </w:numPr>
        <w:spacing w:after="120"/>
        <w:ind w:left="567" w:hanging="573"/>
        <w:contextualSpacing w:val="0"/>
        <w:jc w:val="both"/>
        <w:rPr>
          <w:rFonts w:ascii="Times New Roman" w:hAnsi="Times New Roman" w:cs="Times New Roman"/>
        </w:rPr>
      </w:pPr>
      <w:r>
        <w:rPr>
          <w:rFonts w:ascii="Times New Roman" w:hAnsi="Times New Roman" w:cs="Times New Roman"/>
        </w:rPr>
        <w:t>Obec</w:t>
      </w:r>
      <w:r w:rsidR="00445C80" w:rsidRPr="000B2764">
        <w:rPr>
          <w:rFonts w:ascii="Times New Roman" w:hAnsi="Times New Roman" w:cs="Times New Roman"/>
        </w:rPr>
        <w:t xml:space="preserve"> přijal</w:t>
      </w:r>
      <w:r>
        <w:rPr>
          <w:rFonts w:ascii="Times New Roman" w:hAnsi="Times New Roman" w:cs="Times New Roman"/>
        </w:rPr>
        <w:t>a</w:t>
      </w:r>
      <w:r w:rsidR="00445C80" w:rsidRPr="000B2764">
        <w:rPr>
          <w:rFonts w:ascii="Times New Roman" w:hAnsi="Times New Roman" w:cs="Times New Roman"/>
        </w:rPr>
        <w:t xml:space="preserve"> Zásady pro výstavbu v</w:t>
      </w:r>
      <w:r>
        <w:rPr>
          <w:rFonts w:ascii="Times New Roman" w:hAnsi="Times New Roman" w:cs="Times New Roman"/>
        </w:rPr>
        <w:t> obci Kostomlaty nad Labem (včetně jejich částí)</w:t>
      </w:r>
      <w:r w:rsidR="00445C80" w:rsidRPr="000B2764">
        <w:rPr>
          <w:rFonts w:ascii="Times New Roman" w:hAnsi="Times New Roman" w:cs="Times New Roman"/>
        </w:rPr>
        <w:t xml:space="preserve"> (dále jen „</w:t>
      </w:r>
      <w:r w:rsidR="00445C80" w:rsidRPr="000B2764">
        <w:rPr>
          <w:rFonts w:ascii="Times New Roman" w:hAnsi="Times New Roman" w:cs="Times New Roman"/>
          <w:b/>
          <w:bCs/>
        </w:rPr>
        <w:t>Zásady</w:t>
      </w:r>
      <w:r w:rsidR="00445C80" w:rsidRPr="000B2764">
        <w:rPr>
          <w:rFonts w:ascii="Times New Roman" w:hAnsi="Times New Roman" w:cs="Times New Roman"/>
        </w:rPr>
        <w:t xml:space="preserve">“), ve kterých sjednocuje pravidla pro výstavbu na území </w:t>
      </w:r>
      <w:r>
        <w:rPr>
          <w:rFonts w:ascii="Times New Roman" w:hAnsi="Times New Roman" w:cs="Times New Roman"/>
        </w:rPr>
        <w:t>Obce</w:t>
      </w:r>
      <w:r w:rsidR="00445C80" w:rsidRPr="000B2764">
        <w:rPr>
          <w:rFonts w:ascii="Times New Roman" w:hAnsi="Times New Roman" w:cs="Times New Roman"/>
        </w:rPr>
        <w:t xml:space="preserve">, upravuje způsob spolupráce mezi </w:t>
      </w:r>
      <w:r>
        <w:rPr>
          <w:rFonts w:ascii="Times New Roman" w:hAnsi="Times New Roman" w:cs="Times New Roman"/>
        </w:rPr>
        <w:t>Obcí</w:t>
      </w:r>
      <w:r w:rsidR="00445C80" w:rsidRPr="000B2764">
        <w:rPr>
          <w:rFonts w:ascii="Times New Roman" w:hAnsi="Times New Roman" w:cs="Times New Roman"/>
        </w:rPr>
        <w:t xml:space="preserve"> a žadateli na rozvoji veřejné infrastruktury </w:t>
      </w:r>
      <w:r>
        <w:rPr>
          <w:rFonts w:ascii="Times New Roman" w:hAnsi="Times New Roman" w:cs="Times New Roman"/>
        </w:rPr>
        <w:t>Obce</w:t>
      </w:r>
      <w:r w:rsidR="00445C80" w:rsidRPr="000B2764">
        <w:rPr>
          <w:rFonts w:ascii="Times New Roman" w:hAnsi="Times New Roman" w:cs="Times New Roman"/>
        </w:rPr>
        <w:t xml:space="preserve"> a stanovuje finanční příspěvek sloužící na částečné pokrytí nákladů vynaložených na přizpůsobení veřejné infrastruktury </w:t>
      </w:r>
      <w:r>
        <w:rPr>
          <w:rFonts w:ascii="Times New Roman" w:hAnsi="Times New Roman" w:cs="Times New Roman"/>
        </w:rPr>
        <w:t>Obce</w:t>
      </w:r>
      <w:r w:rsidR="00445C80" w:rsidRPr="000B2764">
        <w:rPr>
          <w:rFonts w:ascii="Times New Roman" w:hAnsi="Times New Roman" w:cs="Times New Roman"/>
        </w:rPr>
        <w:t xml:space="preserve"> zátěži, která je kladena prostřednictvím nových stavebních záměrů. </w:t>
      </w:r>
      <w:r w:rsidR="00931993" w:rsidRPr="000B2764">
        <w:rPr>
          <w:rFonts w:ascii="Times New Roman" w:hAnsi="Times New Roman" w:cs="Times New Roman"/>
        </w:rPr>
        <w:t xml:space="preserve">Zásady tvoří přílohu č. </w:t>
      </w:r>
      <w:r w:rsidR="00345A29" w:rsidRPr="000B2764">
        <w:rPr>
          <w:rFonts w:ascii="Times New Roman" w:hAnsi="Times New Roman" w:cs="Times New Roman"/>
        </w:rPr>
        <w:t>2</w:t>
      </w:r>
      <w:r w:rsidR="00931993" w:rsidRPr="000B2764">
        <w:rPr>
          <w:rFonts w:ascii="Times New Roman" w:hAnsi="Times New Roman" w:cs="Times New Roman"/>
        </w:rPr>
        <w:t xml:space="preserve"> této Smlouvy.</w:t>
      </w:r>
    </w:p>
    <w:p w14:paraId="3038F255" w14:textId="2A24CDBD" w:rsidR="00753C33" w:rsidRPr="000B2764" w:rsidRDefault="00D178F5" w:rsidP="008A723B">
      <w:pPr>
        <w:pStyle w:val="Odstavecseseznamem"/>
        <w:widowControl w:val="0"/>
        <w:numPr>
          <w:ilvl w:val="1"/>
          <w:numId w:val="2"/>
        </w:numPr>
        <w:spacing w:after="120"/>
        <w:ind w:left="567" w:hanging="573"/>
        <w:contextualSpacing w:val="0"/>
        <w:jc w:val="both"/>
        <w:rPr>
          <w:rFonts w:ascii="Times New Roman" w:hAnsi="Times New Roman" w:cs="Times New Roman"/>
        </w:rPr>
      </w:pPr>
      <w:r w:rsidRPr="000B2764">
        <w:rPr>
          <w:rFonts w:ascii="Times New Roman" w:hAnsi="Times New Roman" w:cs="Times New Roman"/>
        </w:rPr>
        <w:t xml:space="preserve">Účelem </w:t>
      </w:r>
      <w:r w:rsidR="009C0037" w:rsidRPr="000B2764">
        <w:rPr>
          <w:rFonts w:ascii="Times New Roman" w:hAnsi="Times New Roman" w:cs="Times New Roman"/>
        </w:rPr>
        <w:t xml:space="preserve">této </w:t>
      </w:r>
      <w:r w:rsidR="007F56E7" w:rsidRPr="000B2764">
        <w:rPr>
          <w:rFonts w:ascii="Times New Roman" w:hAnsi="Times New Roman" w:cs="Times New Roman"/>
        </w:rPr>
        <w:t>Smlouvy je</w:t>
      </w:r>
      <w:r w:rsidRPr="000B2764">
        <w:rPr>
          <w:rFonts w:ascii="Times New Roman" w:hAnsi="Times New Roman" w:cs="Times New Roman"/>
        </w:rPr>
        <w:t xml:space="preserve"> úprava práv a povinností Smluvních stran souvisejících se stavebním </w:t>
      </w:r>
      <w:r w:rsidRPr="000B2764">
        <w:rPr>
          <w:rFonts w:ascii="Times New Roman" w:hAnsi="Times New Roman" w:cs="Times New Roman"/>
        </w:rPr>
        <w:lastRenderedPageBreak/>
        <w:t>záměrem Žadatele, tj. stanovení</w:t>
      </w:r>
      <w:r w:rsidR="007F56E7" w:rsidRPr="000B2764">
        <w:rPr>
          <w:rFonts w:ascii="Times New Roman" w:hAnsi="Times New Roman" w:cs="Times New Roman"/>
        </w:rPr>
        <w:t xml:space="preserve"> způsob</w:t>
      </w:r>
      <w:r w:rsidRPr="000B2764">
        <w:rPr>
          <w:rFonts w:ascii="Times New Roman" w:hAnsi="Times New Roman" w:cs="Times New Roman"/>
        </w:rPr>
        <w:t>u</w:t>
      </w:r>
      <w:r w:rsidR="007F56E7" w:rsidRPr="000B2764">
        <w:rPr>
          <w:rFonts w:ascii="Times New Roman" w:hAnsi="Times New Roman" w:cs="Times New Roman"/>
        </w:rPr>
        <w:t xml:space="preserve"> </w:t>
      </w:r>
      <w:r w:rsidR="00445C80" w:rsidRPr="000B2764">
        <w:rPr>
          <w:rFonts w:ascii="Times New Roman" w:hAnsi="Times New Roman" w:cs="Times New Roman"/>
        </w:rPr>
        <w:t>spolupráce mezi Smluvními stranami a sjednání výše finančního příspěvku dle přijatých Zásad</w:t>
      </w:r>
      <w:r w:rsidR="00753C33" w:rsidRPr="000B2764">
        <w:rPr>
          <w:rFonts w:ascii="Times New Roman" w:hAnsi="Times New Roman" w:cs="Times New Roman"/>
        </w:rPr>
        <w:t xml:space="preserve">. </w:t>
      </w:r>
    </w:p>
    <w:p w14:paraId="77DC2003" w14:textId="0CD6E1A5" w:rsidR="008A723B" w:rsidRPr="000B2764" w:rsidRDefault="008A723B" w:rsidP="008A723B">
      <w:pPr>
        <w:pStyle w:val="Odstavecseseznamem"/>
        <w:widowControl w:val="0"/>
        <w:numPr>
          <w:ilvl w:val="1"/>
          <w:numId w:val="2"/>
        </w:numPr>
        <w:spacing w:after="120"/>
        <w:ind w:left="567" w:hanging="573"/>
        <w:contextualSpacing w:val="0"/>
        <w:jc w:val="both"/>
        <w:rPr>
          <w:rFonts w:ascii="Times New Roman" w:hAnsi="Times New Roman" w:cs="Times New Roman"/>
        </w:rPr>
      </w:pPr>
      <w:r w:rsidRPr="000B2764">
        <w:rPr>
          <w:rFonts w:ascii="Times New Roman" w:hAnsi="Times New Roman" w:cs="Times New Roman"/>
        </w:rPr>
        <w:t xml:space="preserve">Žadatel má zájem realizovat na území </w:t>
      </w:r>
      <w:r w:rsidR="00815ED7" w:rsidRPr="00815ED7">
        <w:rPr>
          <w:rFonts w:ascii="Times New Roman" w:hAnsi="Times New Roman" w:cs="Times New Roman"/>
          <w:highlight w:val="yellow"/>
        </w:rPr>
        <w:t>Obce</w:t>
      </w:r>
      <w:r w:rsidRPr="000B2764">
        <w:rPr>
          <w:rFonts w:ascii="Times New Roman" w:hAnsi="Times New Roman" w:cs="Times New Roman"/>
        </w:rPr>
        <w:t xml:space="preserve"> projekt </w:t>
      </w:r>
      <w:r w:rsidRPr="000B2764">
        <w:rPr>
          <w:rFonts w:ascii="Times New Roman" w:hAnsi="Times New Roman" w:cs="Times New Roman"/>
          <w:highlight w:val="yellow"/>
        </w:rPr>
        <w:t>…</w:t>
      </w:r>
      <w:proofErr w:type="gramStart"/>
      <w:r w:rsidRPr="000B2764">
        <w:rPr>
          <w:rFonts w:ascii="Times New Roman" w:hAnsi="Times New Roman" w:cs="Times New Roman"/>
          <w:highlight w:val="yellow"/>
        </w:rPr>
        <w:t>…..</w:t>
      </w:r>
      <w:r w:rsidRPr="000B2764">
        <w:rPr>
          <w:rFonts w:ascii="Times New Roman" w:hAnsi="Times New Roman" w:cs="Times New Roman"/>
        </w:rPr>
        <w:t xml:space="preserve"> (dále</w:t>
      </w:r>
      <w:proofErr w:type="gramEnd"/>
      <w:r w:rsidRPr="000B2764">
        <w:rPr>
          <w:rFonts w:ascii="Times New Roman" w:hAnsi="Times New Roman" w:cs="Times New Roman"/>
        </w:rPr>
        <w:t xml:space="preserve"> jen „</w:t>
      </w:r>
      <w:r w:rsidRPr="000B2764">
        <w:rPr>
          <w:rFonts w:ascii="Times New Roman" w:hAnsi="Times New Roman" w:cs="Times New Roman"/>
          <w:b/>
          <w:bCs/>
        </w:rPr>
        <w:t>Záměr</w:t>
      </w:r>
      <w:r w:rsidRPr="000B2764">
        <w:rPr>
          <w:rFonts w:ascii="Times New Roman" w:hAnsi="Times New Roman" w:cs="Times New Roman"/>
        </w:rPr>
        <w:t xml:space="preserve">“). Specifikace Záměru je uvedena v </w:t>
      </w:r>
      <w:r w:rsidRPr="000B2764">
        <w:rPr>
          <w:rFonts w:ascii="Times New Roman" w:hAnsi="Times New Roman" w:cs="Times New Roman"/>
          <w:highlight w:val="yellow"/>
        </w:rPr>
        <w:t>situačním výkresu Záměru / projektové dokumentaci Záměru, který/a</w:t>
      </w:r>
      <w:r w:rsidRPr="000B2764">
        <w:rPr>
          <w:rFonts w:ascii="Times New Roman" w:hAnsi="Times New Roman" w:cs="Times New Roman"/>
        </w:rPr>
        <w:t xml:space="preserve"> tvoří přílohu č. 1 této Smlouvy.</w:t>
      </w:r>
      <w:r w:rsidRPr="000B2764">
        <w:rPr>
          <w:rFonts w:ascii="Times New Roman" w:hAnsi="Times New Roman" w:cs="Times New Roman"/>
          <w:b/>
          <w:bCs/>
        </w:rPr>
        <w:t xml:space="preserve"> </w:t>
      </w:r>
      <w:r w:rsidRPr="000B2764">
        <w:rPr>
          <w:rFonts w:ascii="Times New Roman" w:hAnsi="Times New Roman" w:cs="Times New Roman"/>
        </w:rPr>
        <w:t xml:space="preserve"> </w:t>
      </w:r>
    </w:p>
    <w:p w14:paraId="12C6B483" w14:textId="392C4C05" w:rsidR="00931249" w:rsidRPr="000B2764" w:rsidRDefault="00931249" w:rsidP="008A723B">
      <w:pPr>
        <w:pStyle w:val="Odstavecseseznamem"/>
        <w:widowControl w:val="0"/>
        <w:numPr>
          <w:ilvl w:val="1"/>
          <w:numId w:val="2"/>
        </w:numPr>
        <w:spacing w:after="120"/>
        <w:ind w:left="567" w:hanging="573"/>
        <w:contextualSpacing w:val="0"/>
        <w:jc w:val="both"/>
        <w:rPr>
          <w:rFonts w:ascii="Times New Roman" w:hAnsi="Times New Roman" w:cs="Times New Roman"/>
        </w:rPr>
      </w:pPr>
      <w:r w:rsidRPr="000B2764">
        <w:rPr>
          <w:rFonts w:ascii="Times New Roman" w:hAnsi="Times New Roman" w:cs="Times New Roman"/>
        </w:rPr>
        <w:t xml:space="preserve">Záměr bude Žadatelem realizován na pozemku </w:t>
      </w:r>
      <w:r w:rsidRPr="000B2764">
        <w:rPr>
          <w:rFonts w:ascii="Times New Roman" w:hAnsi="Times New Roman" w:cs="Times New Roman"/>
          <w:highlight w:val="yellow"/>
        </w:rPr>
        <w:t>…</w:t>
      </w:r>
      <w:proofErr w:type="gramStart"/>
      <w:r w:rsidRPr="000B2764">
        <w:rPr>
          <w:rFonts w:ascii="Times New Roman" w:hAnsi="Times New Roman" w:cs="Times New Roman"/>
          <w:highlight w:val="yellow"/>
        </w:rPr>
        <w:t>…..</w:t>
      </w:r>
      <w:r w:rsidRPr="000B2764">
        <w:rPr>
          <w:rFonts w:ascii="Times New Roman" w:hAnsi="Times New Roman" w:cs="Times New Roman"/>
        </w:rPr>
        <w:t xml:space="preserve"> v k.</w:t>
      </w:r>
      <w:proofErr w:type="gramEnd"/>
      <w:r w:rsidRPr="000B2764">
        <w:rPr>
          <w:rFonts w:ascii="Times New Roman" w:hAnsi="Times New Roman" w:cs="Times New Roman"/>
        </w:rPr>
        <w:t xml:space="preserve"> </w:t>
      </w:r>
      <w:proofErr w:type="spellStart"/>
      <w:r w:rsidRPr="000B2764">
        <w:rPr>
          <w:rFonts w:ascii="Times New Roman" w:hAnsi="Times New Roman" w:cs="Times New Roman"/>
        </w:rPr>
        <w:t>ú.</w:t>
      </w:r>
      <w:proofErr w:type="spellEnd"/>
      <w:r w:rsidRPr="000B2764">
        <w:rPr>
          <w:rFonts w:ascii="Times New Roman" w:hAnsi="Times New Roman" w:cs="Times New Roman"/>
        </w:rPr>
        <w:t xml:space="preserve"> </w:t>
      </w:r>
      <w:r w:rsidRPr="000B2764">
        <w:rPr>
          <w:rFonts w:ascii="Times New Roman" w:hAnsi="Times New Roman" w:cs="Times New Roman"/>
          <w:highlight w:val="yellow"/>
        </w:rPr>
        <w:t>……..</w:t>
      </w:r>
      <w:r w:rsidRPr="000B2764">
        <w:rPr>
          <w:rFonts w:ascii="Times New Roman" w:hAnsi="Times New Roman" w:cs="Times New Roman"/>
        </w:rPr>
        <w:t xml:space="preserve"> s tím, že Žadatel předpokládá, že k zahájení výstavby dojde do </w:t>
      </w:r>
      <w:r w:rsidRPr="000B2764">
        <w:rPr>
          <w:rFonts w:ascii="Times New Roman" w:hAnsi="Times New Roman" w:cs="Times New Roman"/>
          <w:highlight w:val="yellow"/>
        </w:rPr>
        <w:t>……….</w:t>
      </w:r>
      <w:r w:rsidRPr="000B2764">
        <w:rPr>
          <w:rFonts w:ascii="Times New Roman" w:hAnsi="Times New Roman" w:cs="Times New Roman"/>
        </w:rPr>
        <w:t xml:space="preserve"> a k dokončení výstavby (kolaudaci) do </w:t>
      </w:r>
      <w:r w:rsidRPr="000B2764">
        <w:rPr>
          <w:rFonts w:ascii="Times New Roman" w:hAnsi="Times New Roman" w:cs="Times New Roman"/>
          <w:highlight w:val="yellow"/>
        </w:rPr>
        <w:t>…………….</w:t>
      </w:r>
      <w:r w:rsidRPr="000B2764">
        <w:rPr>
          <w:rFonts w:ascii="Times New Roman" w:hAnsi="Times New Roman" w:cs="Times New Roman"/>
        </w:rPr>
        <w:t>.</w:t>
      </w:r>
    </w:p>
    <w:p w14:paraId="47925B76" w14:textId="54B14E50" w:rsidR="00931249" w:rsidRDefault="00815ED7" w:rsidP="00931249">
      <w:pPr>
        <w:pStyle w:val="Odstavecseseznamem"/>
        <w:widowControl w:val="0"/>
        <w:numPr>
          <w:ilvl w:val="1"/>
          <w:numId w:val="2"/>
        </w:numPr>
        <w:spacing w:after="120"/>
        <w:ind w:left="567" w:hanging="573"/>
        <w:contextualSpacing w:val="0"/>
        <w:jc w:val="both"/>
        <w:rPr>
          <w:rFonts w:ascii="Times New Roman" w:hAnsi="Times New Roman" w:cs="Times New Roman"/>
        </w:rPr>
      </w:pPr>
      <w:r>
        <w:rPr>
          <w:rFonts w:ascii="Times New Roman" w:hAnsi="Times New Roman" w:cs="Times New Roman"/>
        </w:rPr>
        <w:t>Obec</w:t>
      </w:r>
      <w:r w:rsidR="00931249" w:rsidRPr="000B2764">
        <w:rPr>
          <w:rFonts w:ascii="Times New Roman" w:hAnsi="Times New Roman" w:cs="Times New Roman"/>
        </w:rPr>
        <w:t xml:space="preserve"> bere na vědomí, že realizací Záměru vznikne </w:t>
      </w:r>
      <w:proofErr w:type="gramStart"/>
      <w:r w:rsidR="00931249" w:rsidRPr="000B2764">
        <w:rPr>
          <w:rFonts w:ascii="Times New Roman" w:hAnsi="Times New Roman" w:cs="Times New Roman"/>
          <w:highlight w:val="yellow"/>
        </w:rPr>
        <w:t>….. m</w:t>
      </w:r>
      <w:r w:rsidR="00C13A8D" w:rsidRPr="000B2764">
        <w:rPr>
          <w:rFonts w:ascii="Times New Roman" w:hAnsi="Times New Roman" w:cs="Times New Roman"/>
          <w:highlight w:val="yellow"/>
          <w:vertAlign w:val="superscript"/>
        </w:rPr>
        <w:t>2</w:t>
      </w:r>
      <w:proofErr w:type="gramEnd"/>
      <w:r w:rsidR="00931249" w:rsidRPr="000B2764">
        <w:rPr>
          <w:rFonts w:ascii="Times New Roman" w:hAnsi="Times New Roman" w:cs="Times New Roman"/>
          <w:highlight w:val="yellow"/>
        </w:rPr>
        <w:t xml:space="preserve"> zastavěné plochy nebytového záměru / v rámci bytového záměru ………bytových jednotek následující specifikace …………….</w:t>
      </w:r>
      <w:r w:rsidR="00931249" w:rsidRPr="000B2764">
        <w:rPr>
          <w:rFonts w:ascii="Times New Roman" w:hAnsi="Times New Roman" w:cs="Times New Roman"/>
        </w:rPr>
        <w:t xml:space="preserve">. </w:t>
      </w:r>
    </w:p>
    <w:p w14:paraId="0D29AD7F" w14:textId="77777777" w:rsidR="009F2DF8" w:rsidRPr="009F2DF8" w:rsidRDefault="009F2DF8" w:rsidP="009F2DF8">
      <w:pPr>
        <w:pStyle w:val="Odstavecseseznamem"/>
        <w:widowControl w:val="0"/>
        <w:numPr>
          <w:ilvl w:val="1"/>
          <w:numId w:val="2"/>
        </w:numPr>
        <w:spacing w:after="120"/>
        <w:ind w:left="567" w:hanging="573"/>
        <w:contextualSpacing w:val="0"/>
        <w:jc w:val="both"/>
        <w:rPr>
          <w:rFonts w:ascii="Times New Roman" w:hAnsi="Times New Roman" w:cs="Times New Roman"/>
        </w:rPr>
      </w:pPr>
      <w:r w:rsidRPr="009F2DF8">
        <w:rPr>
          <w:rFonts w:ascii="Times New Roman" w:hAnsi="Times New Roman" w:cs="Times New Roman"/>
        </w:rPr>
        <w:t>Žadatel prohlašuje, že se podrobně seznámil se Zásadami, které tvoří přílohu č. 2 této Smlouvy, přičemž obě Smluvní strany souhlasí, že jejich vztahy založené touto smlouvou se řídí dokumenty v tomto pořadí:</w:t>
      </w:r>
    </w:p>
    <w:p w14:paraId="12F1930B" w14:textId="77777777" w:rsidR="009F2DF8" w:rsidRPr="009F2DF8" w:rsidRDefault="009F2DF8" w:rsidP="009F2DF8">
      <w:pPr>
        <w:pStyle w:val="Odstavecseseznamem"/>
        <w:widowControl w:val="0"/>
        <w:numPr>
          <w:ilvl w:val="0"/>
          <w:numId w:val="18"/>
        </w:numPr>
        <w:spacing w:after="120"/>
        <w:contextualSpacing w:val="0"/>
        <w:jc w:val="both"/>
        <w:rPr>
          <w:rFonts w:ascii="Times New Roman" w:hAnsi="Times New Roman" w:cs="Times New Roman"/>
        </w:rPr>
      </w:pPr>
      <w:r w:rsidRPr="009F2DF8">
        <w:rPr>
          <w:rFonts w:ascii="Times New Roman" w:hAnsi="Times New Roman" w:cs="Times New Roman"/>
        </w:rPr>
        <w:t>Smlouva</w:t>
      </w:r>
    </w:p>
    <w:p w14:paraId="58A2BF6C" w14:textId="77777777" w:rsidR="009F2DF8" w:rsidRPr="009F2DF8" w:rsidRDefault="009F2DF8" w:rsidP="009F2DF8">
      <w:pPr>
        <w:pStyle w:val="Odstavecseseznamem"/>
        <w:widowControl w:val="0"/>
        <w:numPr>
          <w:ilvl w:val="0"/>
          <w:numId w:val="18"/>
        </w:numPr>
        <w:spacing w:after="120"/>
        <w:contextualSpacing w:val="0"/>
        <w:jc w:val="both"/>
        <w:rPr>
          <w:rFonts w:ascii="Times New Roman" w:hAnsi="Times New Roman" w:cs="Times New Roman"/>
        </w:rPr>
      </w:pPr>
      <w:r w:rsidRPr="009F2DF8">
        <w:rPr>
          <w:rFonts w:ascii="Times New Roman" w:hAnsi="Times New Roman" w:cs="Times New Roman"/>
        </w:rPr>
        <w:t>Zásady</w:t>
      </w:r>
    </w:p>
    <w:p w14:paraId="76967570" w14:textId="5D21569C" w:rsidR="009F2DF8" w:rsidRPr="009F2DF8" w:rsidRDefault="009F2DF8" w:rsidP="009F2DF8">
      <w:pPr>
        <w:pStyle w:val="Odstavecseseznamem"/>
        <w:widowControl w:val="0"/>
        <w:numPr>
          <w:ilvl w:val="0"/>
          <w:numId w:val="18"/>
        </w:numPr>
        <w:spacing w:after="120"/>
        <w:contextualSpacing w:val="0"/>
        <w:jc w:val="both"/>
        <w:rPr>
          <w:rFonts w:ascii="Times New Roman" w:hAnsi="Times New Roman" w:cs="Times New Roman"/>
        </w:rPr>
      </w:pPr>
      <w:r w:rsidRPr="009F2DF8">
        <w:rPr>
          <w:rFonts w:ascii="Times New Roman" w:hAnsi="Times New Roman" w:cs="Times New Roman"/>
        </w:rPr>
        <w:t>Obecně závazn</w:t>
      </w:r>
      <w:r w:rsidR="00FC1DEB">
        <w:rPr>
          <w:rFonts w:ascii="Times New Roman" w:hAnsi="Times New Roman" w:cs="Times New Roman"/>
        </w:rPr>
        <w:t xml:space="preserve">é </w:t>
      </w:r>
      <w:r w:rsidRPr="009F2DF8">
        <w:rPr>
          <w:rFonts w:ascii="Times New Roman" w:hAnsi="Times New Roman" w:cs="Times New Roman"/>
        </w:rPr>
        <w:t>právní předpisy</w:t>
      </w:r>
    </w:p>
    <w:p w14:paraId="0524366A" w14:textId="2737668E" w:rsidR="009F2DF8" w:rsidRPr="009F2DF8" w:rsidRDefault="009F2DF8" w:rsidP="009F2DF8">
      <w:pPr>
        <w:pStyle w:val="Odstavecseseznamem"/>
        <w:widowControl w:val="0"/>
        <w:numPr>
          <w:ilvl w:val="1"/>
          <w:numId w:val="2"/>
        </w:numPr>
        <w:spacing w:after="120"/>
        <w:ind w:left="567" w:hanging="573"/>
        <w:contextualSpacing w:val="0"/>
        <w:jc w:val="both"/>
        <w:rPr>
          <w:rFonts w:ascii="Times New Roman" w:hAnsi="Times New Roman" w:cs="Times New Roman"/>
        </w:rPr>
      </w:pPr>
      <w:r w:rsidRPr="009F2DF8">
        <w:rPr>
          <w:rFonts w:ascii="Times New Roman" w:hAnsi="Times New Roman" w:cs="Times New Roman"/>
        </w:rPr>
        <w:t xml:space="preserve">Smluvní strany berou na vědomí, že tato Smlouva je vypracována podle vzoru schváleného zastupitelstvem </w:t>
      </w:r>
      <w:r>
        <w:rPr>
          <w:rFonts w:ascii="Times New Roman" w:hAnsi="Times New Roman" w:cs="Times New Roman"/>
        </w:rPr>
        <w:t>Obce</w:t>
      </w:r>
      <w:r w:rsidRPr="009F2DF8">
        <w:rPr>
          <w:rFonts w:ascii="Times New Roman" w:hAnsi="Times New Roman" w:cs="Times New Roman"/>
        </w:rPr>
        <w:t xml:space="preserve">, který je součástí Zásad. V případě, že se některá ustanovení vzorové smlouvy na </w:t>
      </w:r>
      <w:r>
        <w:rPr>
          <w:rFonts w:ascii="Times New Roman" w:hAnsi="Times New Roman" w:cs="Times New Roman"/>
        </w:rPr>
        <w:t>Záměr</w:t>
      </w:r>
      <w:r w:rsidRPr="009F2DF8">
        <w:rPr>
          <w:rFonts w:ascii="Times New Roman" w:hAnsi="Times New Roman" w:cs="Times New Roman"/>
        </w:rPr>
        <w:t xml:space="preserve"> nebudou vztahovat či se neuplatní, pak jsou tyto označeny textem „</w:t>
      </w:r>
      <w:r w:rsidRPr="009F2DF8">
        <w:rPr>
          <w:rFonts w:ascii="Times New Roman" w:hAnsi="Times New Roman" w:cs="Times New Roman"/>
          <w:b/>
          <w:bCs/>
        </w:rPr>
        <w:t>Neuplatňuje se</w:t>
      </w:r>
      <w:r w:rsidRPr="009F2DF8">
        <w:rPr>
          <w:rFonts w:ascii="Times New Roman" w:hAnsi="Times New Roman" w:cs="Times New Roman"/>
        </w:rPr>
        <w:t>“.</w:t>
      </w:r>
    </w:p>
    <w:p w14:paraId="43F8676B" w14:textId="77777777" w:rsidR="00931249" w:rsidRPr="000B2764" w:rsidRDefault="00931249" w:rsidP="008A723B">
      <w:pPr>
        <w:pStyle w:val="Default"/>
        <w:widowControl w:val="0"/>
        <w:spacing w:after="56"/>
        <w:rPr>
          <w:rFonts w:ascii="Times New Roman" w:hAnsi="Times New Roman" w:cs="Times New Roman"/>
          <w:color w:val="auto"/>
          <w:sz w:val="22"/>
          <w:szCs w:val="22"/>
        </w:rPr>
      </w:pPr>
    </w:p>
    <w:p w14:paraId="26260518" w14:textId="6BB97BE5" w:rsidR="00753C33" w:rsidRPr="000B2764" w:rsidRDefault="00753C33" w:rsidP="008A723B">
      <w:pPr>
        <w:widowControl w:val="0"/>
        <w:spacing w:after="0"/>
        <w:jc w:val="center"/>
        <w:rPr>
          <w:rFonts w:ascii="Times New Roman" w:hAnsi="Times New Roman" w:cs="Times New Roman"/>
          <w:b/>
        </w:rPr>
      </w:pPr>
      <w:r w:rsidRPr="000B2764">
        <w:rPr>
          <w:rFonts w:ascii="Times New Roman" w:hAnsi="Times New Roman" w:cs="Times New Roman"/>
          <w:b/>
        </w:rPr>
        <w:t>III.</w:t>
      </w:r>
    </w:p>
    <w:p w14:paraId="1B9E3B8B" w14:textId="07659370" w:rsidR="00753C33" w:rsidRPr="000B2764" w:rsidRDefault="00753C33" w:rsidP="008A723B">
      <w:pPr>
        <w:widowControl w:val="0"/>
        <w:spacing w:after="120"/>
        <w:jc w:val="center"/>
        <w:rPr>
          <w:rFonts w:ascii="Times New Roman" w:hAnsi="Times New Roman" w:cs="Times New Roman"/>
          <w:b/>
        </w:rPr>
      </w:pPr>
      <w:r w:rsidRPr="000B2764">
        <w:rPr>
          <w:rFonts w:ascii="Times New Roman" w:hAnsi="Times New Roman" w:cs="Times New Roman"/>
          <w:b/>
        </w:rPr>
        <w:t>Předmět Smlouvy</w:t>
      </w:r>
    </w:p>
    <w:p w14:paraId="205F0476" w14:textId="08DB7672" w:rsidR="00753C33" w:rsidRPr="000B2764" w:rsidRDefault="008A723B" w:rsidP="008A723B">
      <w:pPr>
        <w:pStyle w:val="Odstavecseseznamem"/>
        <w:widowControl w:val="0"/>
        <w:numPr>
          <w:ilvl w:val="1"/>
          <w:numId w:val="3"/>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Předmětem této Smlouvy </w:t>
      </w:r>
      <w:r w:rsidR="00931249" w:rsidRPr="000B2764">
        <w:rPr>
          <w:rFonts w:ascii="Times New Roman" w:hAnsi="Times New Roman" w:cs="Times New Roman"/>
        </w:rPr>
        <w:t>je úprava práv a povinnosti Smluvních stran při realizaci Záměru a dále závazek Žadatele uhradit finanční příspěvek v souladu s</w:t>
      </w:r>
      <w:r w:rsidR="00AA5311" w:rsidRPr="000B2764">
        <w:rPr>
          <w:rFonts w:ascii="Times New Roman" w:hAnsi="Times New Roman" w:cs="Times New Roman"/>
        </w:rPr>
        <w:t xml:space="preserve"> článkem IV. této Smlouvy, jež vychází z </w:t>
      </w:r>
      <w:r w:rsidR="00931249" w:rsidRPr="000B2764">
        <w:rPr>
          <w:rFonts w:ascii="Times New Roman" w:hAnsi="Times New Roman" w:cs="Times New Roman"/>
        </w:rPr>
        <w:t>aktuální</w:t>
      </w:r>
      <w:r w:rsidR="00AA5311" w:rsidRPr="000B2764">
        <w:rPr>
          <w:rFonts w:ascii="Times New Roman" w:hAnsi="Times New Roman" w:cs="Times New Roman"/>
        </w:rPr>
        <w:t>ho</w:t>
      </w:r>
      <w:r w:rsidR="00931249" w:rsidRPr="000B2764">
        <w:rPr>
          <w:rFonts w:ascii="Times New Roman" w:hAnsi="Times New Roman" w:cs="Times New Roman"/>
        </w:rPr>
        <w:t xml:space="preserve"> zně</w:t>
      </w:r>
      <w:r w:rsidR="00360773" w:rsidRPr="000B2764">
        <w:rPr>
          <w:rFonts w:ascii="Times New Roman" w:hAnsi="Times New Roman" w:cs="Times New Roman"/>
        </w:rPr>
        <w:t xml:space="preserve">ní </w:t>
      </w:r>
      <w:r w:rsidRPr="000B2764">
        <w:rPr>
          <w:rFonts w:ascii="Times New Roman" w:hAnsi="Times New Roman" w:cs="Times New Roman"/>
        </w:rPr>
        <w:t>Zásad.</w:t>
      </w:r>
    </w:p>
    <w:p w14:paraId="0E577EBF" w14:textId="7DAF6F94" w:rsidR="00753C33" w:rsidRPr="000B2764" w:rsidRDefault="00815ED7" w:rsidP="0058633C">
      <w:pPr>
        <w:pStyle w:val="Odstavecseseznamem"/>
        <w:widowControl w:val="0"/>
        <w:numPr>
          <w:ilvl w:val="1"/>
          <w:numId w:val="3"/>
        </w:numPr>
        <w:spacing w:after="120"/>
        <w:ind w:left="567" w:hanging="567"/>
        <w:contextualSpacing w:val="0"/>
        <w:jc w:val="both"/>
        <w:rPr>
          <w:rFonts w:ascii="Times New Roman" w:hAnsi="Times New Roman" w:cs="Times New Roman"/>
        </w:rPr>
      </w:pPr>
      <w:r>
        <w:rPr>
          <w:rFonts w:ascii="Times New Roman" w:hAnsi="Times New Roman" w:cs="Times New Roman"/>
        </w:rPr>
        <w:t>Obec</w:t>
      </w:r>
      <w:r w:rsidR="004C4F05" w:rsidRPr="000B2764">
        <w:rPr>
          <w:rFonts w:ascii="Times New Roman" w:hAnsi="Times New Roman" w:cs="Times New Roman"/>
        </w:rPr>
        <w:t xml:space="preserve"> výslovně souhlasí s výstavbou Záměru specifikovaného v této Smlouvě. </w:t>
      </w:r>
    </w:p>
    <w:p w14:paraId="4DA6132B" w14:textId="77777777" w:rsidR="00753C33" w:rsidRPr="000B2764" w:rsidRDefault="00753C33" w:rsidP="008A723B">
      <w:pPr>
        <w:widowControl w:val="0"/>
        <w:spacing w:after="0"/>
        <w:jc w:val="center"/>
        <w:rPr>
          <w:rFonts w:ascii="Times New Roman" w:hAnsi="Times New Roman" w:cs="Times New Roman"/>
          <w:b/>
        </w:rPr>
      </w:pPr>
      <w:r w:rsidRPr="000B2764">
        <w:rPr>
          <w:rFonts w:ascii="Times New Roman" w:hAnsi="Times New Roman" w:cs="Times New Roman"/>
          <w:b/>
        </w:rPr>
        <w:t>IV.</w:t>
      </w:r>
    </w:p>
    <w:p w14:paraId="773A31C8" w14:textId="0FFB18F1" w:rsidR="00753C33" w:rsidRPr="000B2764" w:rsidRDefault="00AA5311" w:rsidP="008A723B">
      <w:pPr>
        <w:widowControl w:val="0"/>
        <w:spacing w:after="120"/>
        <w:jc w:val="center"/>
        <w:rPr>
          <w:rFonts w:ascii="Times New Roman" w:hAnsi="Times New Roman" w:cs="Times New Roman"/>
          <w:b/>
        </w:rPr>
      </w:pPr>
      <w:r w:rsidRPr="000B2764">
        <w:rPr>
          <w:rFonts w:ascii="Times New Roman" w:hAnsi="Times New Roman" w:cs="Times New Roman"/>
          <w:b/>
        </w:rPr>
        <w:t>Finanční příspěvek</w:t>
      </w:r>
    </w:p>
    <w:p w14:paraId="0F27E182" w14:textId="034F00C6" w:rsidR="009F2DF8" w:rsidRPr="009F2DF8" w:rsidRDefault="009F2DF8" w:rsidP="009F2DF8">
      <w:pPr>
        <w:pStyle w:val="Odstavecseseznamem"/>
        <w:widowControl w:val="0"/>
        <w:numPr>
          <w:ilvl w:val="1"/>
          <w:numId w:val="4"/>
        </w:numPr>
        <w:spacing w:after="120"/>
        <w:ind w:left="567" w:hanging="567"/>
        <w:contextualSpacing w:val="0"/>
        <w:jc w:val="both"/>
        <w:rPr>
          <w:rFonts w:ascii="Times New Roman" w:hAnsi="Times New Roman" w:cs="Times New Roman"/>
        </w:rPr>
      </w:pPr>
      <w:r w:rsidRPr="009F2DF8">
        <w:rPr>
          <w:rFonts w:ascii="Times New Roman" w:hAnsi="Times New Roman" w:cs="Times New Roman"/>
        </w:rPr>
        <w:t xml:space="preserve">V souladu s aktuálním zněním Zásad činí výše finančního příspěvku, který je Žadatel povinen </w:t>
      </w:r>
      <w:r>
        <w:rPr>
          <w:rFonts w:ascii="Times New Roman" w:hAnsi="Times New Roman" w:cs="Times New Roman"/>
        </w:rPr>
        <w:t>Obci</w:t>
      </w:r>
      <w:r w:rsidRPr="009F2DF8">
        <w:rPr>
          <w:rFonts w:ascii="Times New Roman" w:hAnsi="Times New Roman" w:cs="Times New Roman"/>
        </w:rPr>
        <w:t xml:space="preserve"> uhradit, částku </w:t>
      </w:r>
      <w:r w:rsidRPr="009F2DF8">
        <w:rPr>
          <w:rFonts w:ascii="Times New Roman" w:hAnsi="Times New Roman" w:cs="Times New Roman"/>
          <w:highlight w:val="yellow"/>
        </w:rPr>
        <w:t>……………</w:t>
      </w:r>
      <w:r w:rsidRPr="009F2DF8">
        <w:rPr>
          <w:rFonts w:ascii="Times New Roman" w:hAnsi="Times New Roman" w:cs="Times New Roman"/>
        </w:rPr>
        <w:t>,- Kč (dále jen „</w:t>
      </w:r>
      <w:r w:rsidRPr="009F2DF8">
        <w:rPr>
          <w:rFonts w:ascii="Times New Roman" w:hAnsi="Times New Roman" w:cs="Times New Roman"/>
          <w:b/>
          <w:bCs/>
        </w:rPr>
        <w:t>Finanční příspěvek</w:t>
      </w:r>
      <w:r w:rsidRPr="009F2DF8">
        <w:rPr>
          <w:rFonts w:ascii="Times New Roman" w:hAnsi="Times New Roman" w:cs="Times New Roman"/>
        </w:rPr>
        <w:t xml:space="preserve">“). Finanční příspěvek bude uhrazen na účet </w:t>
      </w:r>
      <w:r>
        <w:rPr>
          <w:rFonts w:ascii="Times New Roman" w:hAnsi="Times New Roman" w:cs="Times New Roman"/>
        </w:rPr>
        <w:t>Obce</w:t>
      </w:r>
      <w:r w:rsidRPr="009F2DF8">
        <w:rPr>
          <w:rFonts w:ascii="Times New Roman" w:hAnsi="Times New Roman" w:cs="Times New Roman"/>
        </w:rPr>
        <w:t xml:space="preserve"> uvedený v čl. I. této Smlouvy do 30 dnů od nabytí právní moci vydaného povolení k Záměru </w:t>
      </w:r>
      <w:r w:rsidRPr="009F2DF8">
        <w:rPr>
          <w:rFonts w:ascii="Times New Roman" w:hAnsi="Times New Roman" w:cs="Times New Roman"/>
          <w:i/>
          <w:iCs/>
        </w:rPr>
        <w:t>[</w:t>
      </w:r>
      <w:r w:rsidRPr="009F2DF8">
        <w:rPr>
          <w:rFonts w:ascii="Times New Roman" w:hAnsi="Times New Roman" w:cs="Times New Roman"/>
          <w:i/>
          <w:iCs/>
          <w:highlight w:val="yellow"/>
        </w:rPr>
        <w:t>v případě etapizace - od nabytí právní moci vydaného povolení ke konkrétní etapě</w:t>
      </w:r>
      <w:r w:rsidRPr="009F2DF8">
        <w:rPr>
          <w:rFonts w:ascii="Times New Roman" w:hAnsi="Times New Roman" w:cs="Times New Roman"/>
          <w:i/>
          <w:iCs/>
        </w:rPr>
        <w:t>]</w:t>
      </w:r>
      <w:r w:rsidRPr="009F2DF8">
        <w:rPr>
          <w:rFonts w:ascii="Times New Roman" w:hAnsi="Times New Roman" w:cs="Times New Roman"/>
        </w:rPr>
        <w:t>. Finanční příspěvek je na základě vzájemné dohody Smluvních stran vypočten v souladu se Zásadami následovně</w:t>
      </w:r>
    </w:p>
    <w:tbl>
      <w:tblPr>
        <w:tblW w:w="4320" w:type="dxa"/>
        <w:jc w:val="center"/>
        <w:tblCellMar>
          <w:left w:w="70" w:type="dxa"/>
          <w:right w:w="70" w:type="dxa"/>
        </w:tblCellMar>
        <w:tblLook w:val="04A0" w:firstRow="1" w:lastRow="0" w:firstColumn="1" w:lastColumn="0" w:noHBand="0" w:noVBand="1"/>
      </w:tblPr>
      <w:tblGrid>
        <w:gridCol w:w="1440"/>
        <w:gridCol w:w="1440"/>
        <w:gridCol w:w="1440"/>
      </w:tblGrid>
      <w:tr w:rsidR="009F2DF8" w:rsidRPr="009F2DF8" w14:paraId="0A595F7C" w14:textId="77777777" w:rsidTr="00E925CB">
        <w:trPr>
          <w:trHeight w:val="300"/>
          <w:jc w:val="center"/>
        </w:trPr>
        <w:tc>
          <w:tcPr>
            <w:tcW w:w="1440" w:type="dxa"/>
            <w:tcBorders>
              <w:top w:val="single" w:sz="4" w:space="0" w:color="auto"/>
              <w:left w:val="nil"/>
              <w:bottom w:val="single" w:sz="4" w:space="0" w:color="auto"/>
              <w:right w:val="nil"/>
            </w:tcBorders>
            <w:shd w:val="clear" w:color="000000" w:fill="FFFFFF"/>
            <w:noWrap/>
            <w:vAlign w:val="center"/>
            <w:hideMark/>
          </w:tcPr>
          <w:p w14:paraId="0802E350"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byt do 50</w:t>
            </w:r>
          </w:p>
        </w:tc>
        <w:tc>
          <w:tcPr>
            <w:tcW w:w="1440" w:type="dxa"/>
            <w:tcBorders>
              <w:top w:val="single" w:sz="4" w:space="0" w:color="auto"/>
              <w:left w:val="nil"/>
              <w:bottom w:val="single" w:sz="4" w:space="0" w:color="auto"/>
              <w:right w:val="nil"/>
            </w:tcBorders>
            <w:shd w:val="clear" w:color="000000" w:fill="FFFFFF"/>
            <w:noWrap/>
            <w:vAlign w:val="center"/>
            <w:hideMark/>
          </w:tcPr>
          <w:p w14:paraId="71D7388B"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p>
        </w:tc>
        <w:tc>
          <w:tcPr>
            <w:tcW w:w="1440" w:type="dxa"/>
            <w:tcBorders>
              <w:top w:val="single" w:sz="4" w:space="0" w:color="auto"/>
              <w:left w:val="nil"/>
              <w:bottom w:val="single" w:sz="4" w:space="0" w:color="auto"/>
              <w:right w:val="nil"/>
            </w:tcBorders>
            <w:shd w:val="clear" w:color="000000" w:fill="FFFFFF"/>
            <w:noWrap/>
            <w:vAlign w:val="center"/>
            <w:hideMark/>
          </w:tcPr>
          <w:p w14:paraId="68A12D72" w14:textId="5536C7AA"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r>
              <w:rPr>
                <w:rFonts w:ascii="Times New Roman" w:eastAsia="Times New Roman" w:hAnsi="Times New Roman" w:cs="Times New Roman"/>
                <w:color w:val="000000"/>
                <w:highlight w:val="yellow"/>
                <w:lang w:eastAsia="cs-CZ"/>
              </w:rPr>
              <w:t>0</w:t>
            </w:r>
            <w:r w:rsidRPr="009F2DF8">
              <w:rPr>
                <w:rFonts w:ascii="Times New Roman" w:eastAsia="Times New Roman" w:hAnsi="Times New Roman" w:cs="Times New Roman"/>
                <w:color w:val="000000"/>
                <w:highlight w:val="yellow"/>
                <w:lang w:eastAsia="cs-CZ"/>
              </w:rPr>
              <w:t>0 000</w:t>
            </w:r>
          </w:p>
        </w:tc>
      </w:tr>
      <w:tr w:rsidR="009F2DF8" w:rsidRPr="009F2DF8" w14:paraId="46AF3F27" w14:textId="77777777" w:rsidTr="00E925CB">
        <w:trPr>
          <w:trHeight w:val="300"/>
          <w:jc w:val="center"/>
        </w:trPr>
        <w:tc>
          <w:tcPr>
            <w:tcW w:w="1440" w:type="dxa"/>
            <w:tcBorders>
              <w:top w:val="nil"/>
              <w:left w:val="nil"/>
              <w:bottom w:val="single" w:sz="4" w:space="0" w:color="auto"/>
              <w:right w:val="nil"/>
            </w:tcBorders>
            <w:shd w:val="clear" w:color="000000" w:fill="FFFFFF"/>
            <w:noWrap/>
            <w:vAlign w:val="center"/>
            <w:hideMark/>
          </w:tcPr>
          <w:p w14:paraId="21B0CF32"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byt do 80</w:t>
            </w:r>
          </w:p>
        </w:tc>
        <w:tc>
          <w:tcPr>
            <w:tcW w:w="1440" w:type="dxa"/>
            <w:tcBorders>
              <w:top w:val="nil"/>
              <w:left w:val="nil"/>
              <w:bottom w:val="single" w:sz="4" w:space="0" w:color="auto"/>
              <w:right w:val="nil"/>
            </w:tcBorders>
            <w:shd w:val="clear" w:color="000000" w:fill="FFFFFF"/>
            <w:noWrap/>
            <w:vAlign w:val="center"/>
            <w:hideMark/>
          </w:tcPr>
          <w:p w14:paraId="17097F04"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p>
        </w:tc>
        <w:tc>
          <w:tcPr>
            <w:tcW w:w="1440" w:type="dxa"/>
            <w:tcBorders>
              <w:top w:val="nil"/>
              <w:left w:val="nil"/>
              <w:bottom w:val="single" w:sz="4" w:space="0" w:color="auto"/>
              <w:right w:val="nil"/>
            </w:tcBorders>
            <w:shd w:val="clear" w:color="000000" w:fill="FFFFFF"/>
            <w:noWrap/>
            <w:vAlign w:val="center"/>
            <w:hideMark/>
          </w:tcPr>
          <w:p w14:paraId="625A8BBA"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195 000</w:t>
            </w:r>
          </w:p>
        </w:tc>
      </w:tr>
      <w:tr w:rsidR="009F2DF8" w:rsidRPr="009F2DF8" w14:paraId="433F52A1" w14:textId="77777777" w:rsidTr="00E925CB">
        <w:trPr>
          <w:trHeight w:val="300"/>
          <w:jc w:val="center"/>
        </w:trPr>
        <w:tc>
          <w:tcPr>
            <w:tcW w:w="1440" w:type="dxa"/>
            <w:tcBorders>
              <w:top w:val="nil"/>
              <w:left w:val="nil"/>
              <w:bottom w:val="single" w:sz="4" w:space="0" w:color="auto"/>
              <w:right w:val="nil"/>
            </w:tcBorders>
            <w:shd w:val="clear" w:color="000000" w:fill="FFFFFF"/>
            <w:noWrap/>
            <w:vAlign w:val="center"/>
            <w:hideMark/>
          </w:tcPr>
          <w:p w14:paraId="4C169A2D"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RD / byt nad 80</w:t>
            </w:r>
          </w:p>
        </w:tc>
        <w:tc>
          <w:tcPr>
            <w:tcW w:w="1440" w:type="dxa"/>
            <w:tcBorders>
              <w:top w:val="nil"/>
              <w:left w:val="nil"/>
              <w:bottom w:val="single" w:sz="4" w:space="0" w:color="auto"/>
              <w:right w:val="nil"/>
            </w:tcBorders>
            <w:shd w:val="clear" w:color="000000" w:fill="FFFFFF"/>
            <w:noWrap/>
            <w:vAlign w:val="center"/>
            <w:hideMark/>
          </w:tcPr>
          <w:p w14:paraId="1A25967A"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p>
        </w:tc>
        <w:tc>
          <w:tcPr>
            <w:tcW w:w="1440" w:type="dxa"/>
            <w:tcBorders>
              <w:top w:val="nil"/>
              <w:left w:val="nil"/>
              <w:bottom w:val="single" w:sz="4" w:space="0" w:color="auto"/>
              <w:right w:val="nil"/>
            </w:tcBorders>
            <w:shd w:val="clear" w:color="000000" w:fill="FFFFFF"/>
            <w:noWrap/>
            <w:vAlign w:val="center"/>
            <w:hideMark/>
          </w:tcPr>
          <w:p w14:paraId="2F0A8FE7" w14:textId="62E9DAD1"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Pr>
                <w:rFonts w:ascii="Times New Roman" w:eastAsia="Times New Roman" w:hAnsi="Times New Roman" w:cs="Times New Roman"/>
                <w:color w:val="000000"/>
                <w:highlight w:val="yellow"/>
                <w:lang w:eastAsia="cs-CZ"/>
              </w:rPr>
              <w:t>15</w:t>
            </w:r>
            <w:r w:rsidRPr="009F2DF8">
              <w:rPr>
                <w:rFonts w:ascii="Times New Roman" w:eastAsia="Times New Roman" w:hAnsi="Times New Roman" w:cs="Times New Roman"/>
                <w:color w:val="000000"/>
                <w:highlight w:val="yellow"/>
                <w:lang w:eastAsia="cs-CZ"/>
              </w:rPr>
              <w:t>0 000</w:t>
            </w:r>
          </w:p>
        </w:tc>
      </w:tr>
      <w:tr w:rsidR="009F2DF8" w:rsidRPr="009F2DF8" w14:paraId="1E028023" w14:textId="77777777" w:rsidTr="00E925CB">
        <w:trPr>
          <w:trHeight w:val="300"/>
          <w:jc w:val="center"/>
        </w:trPr>
        <w:tc>
          <w:tcPr>
            <w:tcW w:w="1440" w:type="dxa"/>
            <w:tcBorders>
              <w:top w:val="nil"/>
              <w:left w:val="nil"/>
              <w:bottom w:val="single" w:sz="4" w:space="0" w:color="auto"/>
              <w:right w:val="nil"/>
            </w:tcBorders>
            <w:shd w:val="clear" w:color="000000" w:fill="FFFFFF"/>
            <w:noWrap/>
            <w:vAlign w:val="center"/>
            <w:hideMark/>
          </w:tcPr>
          <w:p w14:paraId="6F51CFCA"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proofErr w:type="spellStart"/>
            <w:r w:rsidRPr="009F2DF8">
              <w:rPr>
                <w:rFonts w:ascii="Times New Roman" w:eastAsia="Times New Roman" w:hAnsi="Times New Roman" w:cs="Times New Roman"/>
                <w:color w:val="000000"/>
                <w:lang w:eastAsia="cs-CZ"/>
              </w:rPr>
              <w:t>nebyt</w:t>
            </w:r>
            <w:proofErr w:type="spellEnd"/>
            <w:r w:rsidRPr="009F2DF8">
              <w:rPr>
                <w:rFonts w:ascii="Times New Roman" w:eastAsia="Times New Roman" w:hAnsi="Times New Roman" w:cs="Times New Roman"/>
                <w:color w:val="000000"/>
                <w:lang w:eastAsia="cs-CZ"/>
              </w:rPr>
              <w:t xml:space="preserve"> m</w:t>
            </w:r>
            <w:r w:rsidRPr="009F2DF8">
              <w:rPr>
                <w:rFonts w:ascii="Times New Roman" w:eastAsia="Times New Roman" w:hAnsi="Times New Roman" w:cs="Times New Roman"/>
                <w:color w:val="000000"/>
                <w:vertAlign w:val="superscript"/>
                <w:lang w:eastAsia="cs-CZ"/>
              </w:rPr>
              <w:t>2</w:t>
            </w:r>
          </w:p>
        </w:tc>
        <w:tc>
          <w:tcPr>
            <w:tcW w:w="1440" w:type="dxa"/>
            <w:tcBorders>
              <w:top w:val="nil"/>
              <w:left w:val="nil"/>
              <w:bottom w:val="single" w:sz="4" w:space="0" w:color="auto"/>
              <w:right w:val="nil"/>
            </w:tcBorders>
            <w:shd w:val="clear" w:color="000000" w:fill="FFFFFF"/>
            <w:noWrap/>
            <w:vAlign w:val="center"/>
            <w:hideMark/>
          </w:tcPr>
          <w:p w14:paraId="309D6867"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p>
        </w:tc>
        <w:tc>
          <w:tcPr>
            <w:tcW w:w="1440" w:type="dxa"/>
            <w:tcBorders>
              <w:top w:val="nil"/>
              <w:left w:val="nil"/>
              <w:bottom w:val="single" w:sz="4" w:space="0" w:color="auto"/>
              <w:right w:val="nil"/>
            </w:tcBorders>
            <w:shd w:val="clear" w:color="000000" w:fill="FFFFFF"/>
            <w:noWrap/>
            <w:vAlign w:val="center"/>
            <w:hideMark/>
          </w:tcPr>
          <w:p w14:paraId="21BB002D" w14:textId="058D64D0"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 xml:space="preserve">1 </w:t>
            </w:r>
            <w:r>
              <w:rPr>
                <w:rFonts w:ascii="Times New Roman" w:eastAsia="Times New Roman" w:hAnsi="Times New Roman" w:cs="Times New Roman"/>
                <w:color w:val="000000"/>
                <w:highlight w:val="yellow"/>
                <w:lang w:eastAsia="cs-CZ"/>
              </w:rPr>
              <w:t>00</w:t>
            </w:r>
            <w:r w:rsidRPr="009F2DF8">
              <w:rPr>
                <w:rFonts w:ascii="Times New Roman" w:eastAsia="Times New Roman" w:hAnsi="Times New Roman" w:cs="Times New Roman"/>
                <w:color w:val="000000"/>
                <w:highlight w:val="yellow"/>
                <w:lang w:eastAsia="cs-CZ"/>
              </w:rPr>
              <w:t>0</w:t>
            </w:r>
          </w:p>
        </w:tc>
      </w:tr>
      <w:tr w:rsidR="009F2DF8" w:rsidRPr="009F2DF8" w14:paraId="79FFD06F" w14:textId="77777777" w:rsidTr="00E925CB">
        <w:trPr>
          <w:trHeight w:val="300"/>
          <w:jc w:val="center"/>
        </w:trPr>
        <w:tc>
          <w:tcPr>
            <w:tcW w:w="1440" w:type="dxa"/>
            <w:tcBorders>
              <w:top w:val="nil"/>
              <w:left w:val="nil"/>
              <w:bottom w:val="single" w:sz="4" w:space="0" w:color="auto"/>
              <w:right w:val="nil"/>
            </w:tcBorders>
            <w:shd w:val="clear" w:color="000000" w:fill="FFFFFF"/>
            <w:noWrap/>
            <w:vAlign w:val="center"/>
            <w:hideMark/>
          </w:tcPr>
          <w:p w14:paraId="60FA849F"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parkovací stání</w:t>
            </w:r>
          </w:p>
        </w:tc>
        <w:tc>
          <w:tcPr>
            <w:tcW w:w="1440" w:type="dxa"/>
            <w:tcBorders>
              <w:top w:val="nil"/>
              <w:left w:val="nil"/>
              <w:bottom w:val="single" w:sz="4" w:space="0" w:color="auto"/>
              <w:right w:val="nil"/>
            </w:tcBorders>
            <w:shd w:val="clear" w:color="000000" w:fill="FFFFFF"/>
            <w:noWrap/>
            <w:vAlign w:val="center"/>
            <w:hideMark/>
          </w:tcPr>
          <w:p w14:paraId="05BEB3AA"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-1</w:t>
            </w:r>
          </w:p>
        </w:tc>
        <w:tc>
          <w:tcPr>
            <w:tcW w:w="1440" w:type="dxa"/>
            <w:tcBorders>
              <w:top w:val="nil"/>
              <w:left w:val="nil"/>
              <w:bottom w:val="single" w:sz="4" w:space="0" w:color="auto"/>
              <w:right w:val="nil"/>
            </w:tcBorders>
            <w:shd w:val="clear" w:color="000000" w:fill="FFFFFF"/>
            <w:noWrap/>
            <w:vAlign w:val="center"/>
            <w:hideMark/>
          </w:tcPr>
          <w:p w14:paraId="7FFF2372"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200 000</w:t>
            </w:r>
          </w:p>
        </w:tc>
      </w:tr>
      <w:tr w:rsidR="009F2DF8" w:rsidRPr="009F2DF8" w14:paraId="1F27DFCF" w14:textId="77777777" w:rsidTr="00E925CB">
        <w:trPr>
          <w:trHeight w:val="300"/>
          <w:jc w:val="center"/>
        </w:trPr>
        <w:tc>
          <w:tcPr>
            <w:tcW w:w="1440" w:type="dxa"/>
            <w:tcBorders>
              <w:top w:val="nil"/>
              <w:left w:val="nil"/>
              <w:bottom w:val="single" w:sz="4" w:space="0" w:color="auto"/>
              <w:right w:val="nil"/>
            </w:tcBorders>
            <w:shd w:val="clear" w:color="000000" w:fill="FFFFFF"/>
            <w:noWrap/>
            <w:vAlign w:val="center"/>
            <w:hideMark/>
          </w:tcPr>
          <w:p w14:paraId="65EC349F"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CELKEM</w:t>
            </w:r>
          </w:p>
        </w:tc>
        <w:tc>
          <w:tcPr>
            <w:tcW w:w="1440" w:type="dxa"/>
            <w:tcBorders>
              <w:top w:val="nil"/>
              <w:left w:val="nil"/>
              <w:bottom w:val="single" w:sz="4" w:space="0" w:color="auto"/>
              <w:right w:val="nil"/>
            </w:tcBorders>
            <w:shd w:val="clear" w:color="000000" w:fill="FFFFFF"/>
            <w:noWrap/>
            <w:vAlign w:val="center"/>
            <w:hideMark/>
          </w:tcPr>
          <w:p w14:paraId="31ABB32B" w14:textId="77777777" w:rsidR="009F2DF8" w:rsidRPr="009F2DF8" w:rsidRDefault="009F2DF8" w:rsidP="00E925CB">
            <w:pPr>
              <w:spacing w:after="0" w:line="240" w:lineRule="auto"/>
              <w:jc w:val="center"/>
              <w:rPr>
                <w:rFonts w:ascii="Times New Roman" w:eastAsia="Times New Roman" w:hAnsi="Times New Roman" w:cs="Times New Roman"/>
                <w:color w:val="000000"/>
                <w:lang w:eastAsia="cs-CZ"/>
              </w:rPr>
            </w:pPr>
            <w:r w:rsidRPr="009F2DF8">
              <w:rPr>
                <w:rFonts w:ascii="Times New Roman" w:eastAsia="Times New Roman" w:hAnsi="Times New Roman" w:cs="Times New Roman"/>
                <w:color w:val="000000"/>
                <w:lang w:eastAsia="cs-CZ"/>
              </w:rPr>
              <w:t> </w:t>
            </w:r>
          </w:p>
        </w:tc>
        <w:tc>
          <w:tcPr>
            <w:tcW w:w="1440" w:type="dxa"/>
            <w:tcBorders>
              <w:top w:val="nil"/>
              <w:left w:val="nil"/>
              <w:bottom w:val="single" w:sz="4" w:space="0" w:color="auto"/>
              <w:right w:val="nil"/>
            </w:tcBorders>
            <w:shd w:val="clear" w:color="000000" w:fill="FFFFFF"/>
            <w:noWrap/>
            <w:vAlign w:val="center"/>
            <w:hideMark/>
          </w:tcPr>
          <w:p w14:paraId="230558AE" w14:textId="77777777" w:rsidR="009F2DF8" w:rsidRPr="009F2DF8" w:rsidRDefault="009F2DF8" w:rsidP="00E925CB">
            <w:pPr>
              <w:spacing w:after="0" w:line="240" w:lineRule="auto"/>
              <w:jc w:val="center"/>
              <w:rPr>
                <w:rFonts w:ascii="Times New Roman" w:eastAsia="Times New Roman" w:hAnsi="Times New Roman" w:cs="Times New Roman"/>
                <w:color w:val="000000"/>
                <w:highlight w:val="yellow"/>
                <w:lang w:eastAsia="cs-CZ"/>
              </w:rPr>
            </w:pPr>
            <w:r w:rsidRPr="009F2DF8">
              <w:rPr>
                <w:rFonts w:ascii="Times New Roman" w:eastAsia="Times New Roman" w:hAnsi="Times New Roman" w:cs="Times New Roman"/>
                <w:color w:val="000000"/>
                <w:highlight w:val="yellow"/>
                <w:lang w:eastAsia="cs-CZ"/>
              </w:rPr>
              <w:t>786 350</w:t>
            </w:r>
          </w:p>
        </w:tc>
      </w:tr>
    </w:tbl>
    <w:p w14:paraId="57C1BE72" w14:textId="77777777" w:rsidR="009F2DF8" w:rsidRPr="009F2DF8" w:rsidRDefault="009F2DF8" w:rsidP="009F2DF8">
      <w:pPr>
        <w:pStyle w:val="Odstavecseseznamem"/>
        <w:widowControl w:val="0"/>
        <w:spacing w:after="120"/>
        <w:ind w:left="360"/>
        <w:contextualSpacing w:val="0"/>
        <w:jc w:val="both"/>
        <w:rPr>
          <w:rFonts w:ascii="Times New Roman" w:hAnsi="Times New Roman" w:cs="Times New Roman"/>
        </w:rPr>
      </w:pPr>
    </w:p>
    <w:p w14:paraId="3EB408BC" w14:textId="77777777" w:rsidR="009F2DF8" w:rsidRPr="009F2DF8" w:rsidRDefault="009F2DF8" w:rsidP="009F2DF8">
      <w:pPr>
        <w:pStyle w:val="Odstavecseseznamem"/>
        <w:widowControl w:val="0"/>
        <w:numPr>
          <w:ilvl w:val="1"/>
          <w:numId w:val="4"/>
        </w:numPr>
        <w:spacing w:after="120"/>
        <w:ind w:left="567" w:hanging="567"/>
        <w:contextualSpacing w:val="0"/>
        <w:jc w:val="both"/>
        <w:rPr>
          <w:rFonts w:ascii="Times New Roman" w:hAnsi="Times New Roman" w:cs="Times New Roman"/>
        </w:rPr>
      </w:pPr>
      <w:r w:rsidRPr="009F2DF8">
        <w:rPr>
          <w:rFonts w:ascii="Times New Roman" w:hAnsi="Times New Roman" w:cs="Times New Roman"/>
        </w:rPr>
        <w:t>Úhrada Finančního příspěvku nenahrazuje ani nijak nepokrývá úhradu poplatků, nákladů či jiných plateb v rámci příslušných správních řízení.</w:t>
      </w:r>
    </w:p>
    <w:p w14:paraId="1BBFEEAA" w14:textId="77777777" w:rsidR="009F2DF8" w:rsidRPr="009F2DF8" w:rsidRDefault="009F2DF8" w:rsidP="009F2DF8">
      <w:pPr>
        <w:pStyle w:val="Odstavecseseznamem"/>
        <w:widowControl w:val="0"/>
        <w:numPr>
          <w:ilvl w:val="1"/>
          <w:numId w:val="4"/>
        </w:numPr>
        <w:spacing w:after="120"/>
        <w:ind w:left="567" w:hanging="567"/>
        <w:contextualSpacing w:val="0"/>
        <w:jc w:val="both"/>
        <w:rPr>
          <w:rFonts w:ascii="Times New Roman" w:hAnsi="Times New Roman" w:cs="Times New Roman"/>
        </w:rPr>
      </w:pPr>
      <w:r w:rsidRPr="009F2DF8">
        <w:rPr>
          <w:rFonts w:ascii="Times New Roman" w:hAnsi="Times New Roman" w:cs="Times New Roman"/>
        </w:rPr>
        <w:t>Vracení Finančního příspěvku či jeho části je upraveno v Zásadách, které tvoří přílohu č. 2 této Smlouvy.</w:t>
      </w:r>
    </w:p>
    <w:p w14:paraId="2D33A57C" w14:textId="77777777" w:rsidR="009F2DF8" w:rsidRPr="009F2DF8" w:rsidRDefault="009F2DF8" w:rsidP="009F2DF8">
      <w:pPr>
        <w:pStyle w:val="Odstavecseseznamem"/>
        <w:widowControl w:val="0"/>
        <w:numPr>
          <w:ilvl w:val="1"/>
          <w:numId w:val="4"/>
        </w:numPr>
        <w:spacing w:after="120"/>
        <w:ind w:left="567" w:hanging="567"/>
        <w:contextualSpacing w:val="0"/>
        <w:jc w:val="both"/>
        <w:rPr>
          <w:rFonts w:ascii="Times New Roman" w:hAnsi="Times New Roman" w:cs="Times New Roman"/>
        </w:rPr>
      </w:pPr>
      <w:r w:rsidRPr="009F2DF8">
        <w:rPr>
          <w:rFonts w:ascii="Times New Roman" w:hAnsi="Times New Roman" w:cs="Times New Roman"/>
        </w:rPr>
        <w:t>Pro vyloučení všech pochybností si Smluvní strany sjednávají, že v případě změny Záměru (stavby) před dokončením se Finanční příspěvek upraví alikvotně tak, aby odpovídal novému Záměru. Případný doplatek Finančního příspěvku je splatný do 30 dnů od nabytí právní moci povolení změny Záměru před dokončením a případný přeplatek Finančního příspěvku je splatný do 30 dnů od uzavření dodatku k této Smlouvě. V případě změny Záměru Smluvní strany uzavřou dodatek k této Smlouvě, kterým se smluvená výše Finančního příspěvku příslušným způsobem upraví.</w:t>
      </w:r>
    </w:p>
    <w:p w14:paraId="32F1D7D1" w14:textId="77777777" w:rsidR="002740EC" w:rsidRPr="000B2764" w:rsidRDefault="002740EC" w:rsidP="008A723B">
      <w:pPr>
        <w:widowControl w:val="0"/>
        <w:spacing w:after="0"/>
        <w:jc w:val="center"/>
        <w:rPr>
          <w:rFonts w:ascii="Times New Roman" w:hAnsi="Times New Roman" w:cs="Times New Roman"/>
          <w:b/>
        </w:rPr>
      </w:pPr>
      <w:r w:rsidRPr="000B2764">
        <w:rPr>
          <w:rFonts w:ascii="Times New Roman" w:hAnsi="Times New Roman" w:cs="Times New Roman"/>
          <w:b/>
        </w:rPr>
        <w:t>V.</w:t>
      </w:r>
    </w:p>
    <w:p w14:paraId="02F12D25" w14:textId="0D486C33" w:rsidR="002740EC" w:rsidRPr="000B2764" w:rsidRDefault="008D14CB" w:rsidP="008A723B">
      <w:pPr>
        <w:widowControl w:val="0"/>
        <w:spacing w:after="120"/>
        <w:jc w:val="center"/>
        <w:rPr>
          <w:rFonts w:ascii="Times New Roman" w:hAnsi="Times New Roman" w:cs="Times New Roman"/>
          <w:b/>
        </w:rPr>
      </w:pPr>
      <w:r w:rsidRPr="000B2764">
        <w:rPr>
          <w:rFonts w:ascii="Times New Roman" w:hAnsi="Times New Roman" w:cs="Times New Roman"/>
          <w:b/>
        </w:rPr>
        <w:t>Ostatní ujednání</w:t>
      </w:r>
    </w:p>
    <w:p w14:paraId="26FF9E27" w14:textId="7B2E8428" w:rsidR="008D14CB" w:rsidRPr="000B2764" w:rsidRDefault="008D14CB"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V případě prodlení s úhradou Finančního příspěvku je Žadatel povinen uhradit </w:t>
      </w:r>
      <w:r w:rsidR="009F2DF8">
        <w:rPr>
          <w:rFonts w:ascii="Times New Roman" w:hAnsi="Times New Roman" w:cs="Times New Roman"/>
        </w:rPr>
        <w:t>Obci</w:t>
      </w:r>
      <w:r w:rsidRPr="000B2764">
        <w:rPr>
          <w:rFonts w:ascii="Times New Roman" w:hAnsi="Times New Roman" w:cs="Times New Roman"/>
        </w:rPr>
        <w:t xml:space="preserve"> smluvní úrok z prodlení ve výši 0,05 % z dlužné částky za každý započatý den prodlení. Smluvní úrok z prodlení je splatný do třiceti dnů od obdržení písemné výzvy </w:t>
      </w:r>
      <w:r w:rsidR="009F2DF8">
        <w:rPr>
          <w:rFonts w:ascii="Times New Roman" w:hAnsi="Times New Roman" w:cs="Times New Roman"/>
        </w:rPr>
        <w:t xml:space="preserve">Obce </w:t>
      </w:r>
      <w:r w:rsidRPr="000B2764">
        <w:rPr>
          <w:rFonts w:ascii="Times New Roman" w:hAnsi="Times New Roman" w:cs="Times New Roman"/>
        </w:rPr>
        <w:t xml:space="preserve">k jeho uhrazení. </w:t>
      </w:r>
    </w:p>
    <w:p w14:paraId="37630367" w14:textId="35E8EA2A" w:rsidR="008D14CB" w:rsidRPr="000B2764" w:rsidRDefault="00C13A8D"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Pokud dojde ke změně projektové dokumentace Záměru, zavazuje ze Žadatel tuto změnu oznámit do 5 pracovních dnů </w:t>
      </w:r>
      <w:r w:rsidR="009F2DF8">
        <w:rPr>
          <w:rFonts w:ascii="Times New Roman" w:hAnsi="Times New Roman" w:cs="Times New Roman"/>
        </w:rPr>
        <w:t>Obci</w:t>
      </w:r>
      <w:r w:rsidRPr="000B2764">
        <w:rPr>
          <w:rFonts w:ascii="Times New Roman" w:hAnsi="Times New Roman" w:cs="Times New Roman"/>
        </w:rPr>
        <w:t xml:space="preserve">. Pokud půjde o podstatnou změnu ovlivňující požadavky na veřejnou infrastrukturu </w:t>
      </w:r>
      <w:r w:rsidR="009F2DF8">
        <w:rPr>
          <w:rFonts w:ascii="Times New Roman" w:hAnsi="Times New Roman" w:cs="Times New Roman"/>
        </w:rPr>
        <w:t>Obce</w:t>
      </w:r>
      <w:r w:rsidRPr="000B2764">
        <w:rPr>
          <w:rFonts w:ascii="Times New Roman" w:hAnsi="Times New Roman" w:cs="Times New Roman"/>
        </w:rPr>
        <w:t>, zavazují se Smluvní strany uzavřít dodatek k této Smlouvě</w:t>
      </w:r>
      <w:r w:rsidR="00B62A18">
        <w:rPr>
          <w:rFonts w:ascii="Times New Roman" w:hAnsi="Times New Roman" w:cs="Times New Roman"/>
        </w:rPr>
        <w:t xml:space="preserve">. </w:t>
      </w:r>
    </w:p>
    <w:p w14:paraId="6C8659F6" w14:textId="68737383" w:rsidR="008D14CB" w:rsidRPr="000B2764" w:rsidRDefault="008D14CB"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Jestliže nebyl uzavřen dodatek ke Smlouvě dle předchozího odstavce, </w:t>
      </w:r>
      <w:r w:rsidR="009F2DF8">
        <w:rPr>
          <w:rFonts w:ascii="Times New Roman" w:hAnsi="Times New Roman" w:cs="Times New Roman"/>
        </w:rPr>
        <w:t>Obec</w:t>
      </w:r>
      <w:r w:rsidRPr="000B2764">
        <w:rPr>
          <w:rFonts w:ascii="Times New Roman" w:hAnsi="Times New Roman" w:cs="Times New Roman"/>
        </w:rPr>
        <w:t xml:space="preserve"> může požádat </w:t>
      </w:r>
      <w:r w:rsidR="00A01C2F" w:rsidRPr="000B2764">
        <w:rPr>
          <w:rFonts w:ascii="Times New Roman" w:hAnsi="Times New Roman" w:cs="Times New Roman"/>
        </w:rPr>
        <w:t>Žadatele</w:t>
      </w:r>
      <w:r w:rsidRPr="000B2764">
        <w:rPr>
          <w:rFonts w:ascii="Times New Roman" w:hAnsi="Times New Roman" w:cs="Times New Roman"/>
        </w:rPr>
        <w:t xml:space="preserve">, aby vyvolal přerušení </w:t>
      </w:r>
      <w:r w:rsidR="00B62A18">
        <w:rPr>
          <w:rFonts w:ascii="Times New Roman" w:hAnsi="Times New Roman" w:cs="Times New Roman"/>
        </w:rPr>
        <w:t>povolovacího</w:t>
      </w:r>
      <w:r w:rsidRPr="000B2764">
        <w:rPr>
          <w:rFonts w:ascii="Times New Roman" w:hAnsi="Times New Roman" w:cs="Times New Roman"/>
        </w:rPr>
        <w:t xml:space="preserve"> řízení, pokud se projektová dokumentace předložená do </w:t>
      </w:r>
      <w:r w:rsidR="00B62A18">
        <w:rPr>
          <w:rFonts w:ascii="Times New Roman" w:hAnsi="Times New Roman" w:cs="Times New Roman"/>
        </w:rPr>
        <w:t>tohoto</w:t>
      </w:r>
      <w:r w:rsidRPr="000B2764">
        <w:rPr>
          <w:rFonts w:ascii="Times New Roman" w:hAnsi="Times New Roman" w:cs="Times New Roman"/>
        </w:rPr>
        <w:t xml:space="preserve"> řízení podstatně odchyluje od Smlouvy a jejích příloh a tato odchylka má dopad na veřejnou infrastrukturu</w:t>
      </w:r>
      <w:r w:rsidR="00A01C2F" w:rsidRPr="000B2764">
        <w:rPr>
          <w:rFonts w:ascii="Times New Roman" w:hAnsi="Times New Roman" w:cs="Times New Roman"/>
        </w:rPr>
        <w:t xml:space="preserve"> </w:t>
      </w:r>
      <w:r w:rsidR="009F2DF8">
        <w:rPr>
          <w:rFonts w:ascii="Times New Roman" w:hAnsi="Times New Roman" w:cs="Times New Roman"/>
        </w:rPr>
        <w:t>Obce</w:t>
      </w:r>
      <w:r w:rsidRPr="000B2764">
        <w:rPr>
          <w:rFonts w:ascii="Times New Roman" w:hAnsi="Times New Roman" w:cs="Times New Roman"/>
        </w:rPr>
        <w:t xml:space="preserve">. Pokud tak </w:t>
      </w:r>
      <w:r w:rsidR="00A01C2F" w:rsidRPr="000B2764">
        <w:rPr>
          <w:rFonts w:ascii="Times New Roman" w:hAnsi="Times New Roman" w:cs="Times New Roman"/>
        </w:rPr>
        <w:t>Žadatel</w:t>
      </w:r>
      <w:r w:rsidRPr="000B2764">
        <w:rPr>
          <w:rFonts w:ascii="Times New Roman" w:hAnsi="Times New Roman" w:cs="Times New Roman"/>
        </w:rPr>
        <w:t xml:space="preserve"> neučiní a nedojde ani k jednání o změně Smlouvy podle předchozího odstavce, má se za to, že </w:t>
      </w:r>
      <w:r w:rsidR="009F2DF8">
        <w:rPr>
          <w:rFonts w:ascii="Times New Roman" w:hAnsi="Times New Roman" w:cs="Times New Roman"/>
        </w:rPr>
        <w:t>Obec</w:t>
      </w:r>
      <w:r w:rsidRPr="000B2764">
        <w:rPr>
          <w:rFonts w:ascii="Times New Roman" w:hAnsi="Times New Roman" w:cs="Times New Roman"/>
        </w:rPr>
        <w:t xml:space="preserve"> se Záměrem nesouhlasí. </w:t>
      </w:r>
    </w:p>
    <w:p w14:paraId="79362082" w14:textId="5B81F220" w:rsidR="008D14CB" w:rsidRPr="000B2764" w:rsidRDefault="008D14CB"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V případě, že se </w:t>
      </w:r>
      <w:r w:rsidR="00A01C2F" w:rsidRPr="000B2764">
        <w:rPr>
          <w:rFonts w:ascii="Times New Roman" w:hAnsi="Times New Roman" w:cs="Times New Roman"/>
        </w:rPr>
        <w:t>Žadatel</w:t>
      </w:r>
      <w:r w:rsidRPr="000B2764">
        <w:rPr>
          <w:rFonts w:ascii="Times New Roman" w:hAnsi="Times New Roman" w:cs="Times New Roman"/>
        </w:rPr>
        <w:t xml:space="preserve"> rozhodne Záměr nerealizovat a převede Záměr (či možnost jej realizovat) na třetí osobu, zavazuje se zajistit postoupení všech práv a povinností vyplývajících z této Smlouvy na nového investora (nového majitele pozemků, případně majitele Záměru). </w:t>
      </w:r>
      <w:r w:rsidR="009F2DF8">
        <w:rPr>
          <w:rFonts w:ascii="Times New Roman" w:hAnsi="Times New Roman" w:cs="Times New Roman"/>
        </w:rPr>
        <w:t>Obec</w:t>
      </w:r>
      <w:r w:rsidRPr="000B2764">
        <w:rPr>
          <w:rFonts w:ascii="Times New Roman" w:hAnsi="Times New Roman" w:cs="Times New Roman"/>
        </w:rPr>
        <w:t xml:space="preserve"> k tomuto jednání poskytne nezbytnou součinnost. </w:t>
      </w:r>
    </w:p>
    <w:p w14:paraId="2C8A1C08" w14:textId="360CB999" w:rsidR="008D14CB" w:rsidRPr="000B2764" w:rsidRDefault="008D14CB"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V případě nesplnění povinností dle předchozího odstavce této Smlouvy je </w:t>
      </w:r>
      <w:r w:rsidR="00A01C2F" w:rsidRPr="000B2764">
        <w:rPr>
          <w:rFonts w:ascii="Times New Roman" w:hAnsi="Times New Roman" w:cs="Times New Roman"/>
        </w:rPr>
        <w:t>Žadatel</w:t>
      </w:r>
      <w:r w:rsidRPr="000B2764">
        <w:rPr>
          <w:rFonts w:ascii="Times New Roman" w:hAnsi="Times New Roman" w:cs="Times New Roman"/>
        </w:rPr>
        <w:t xml:space="preserve"> povinen zaplatit </w:t>
      </w:r>
      <w:r w:rsidR="009F2DF8">
        <w:rPr>
          <w:rFonts w:ascii="Times New Roman" w:hAnsi="Times New Roman" w:cs="Times New Roman"/>
        </w:rPr>
        <w:t>Obci</w:t>
      </w:r>
      <w:r w:rsidRPr="000B2764">
        <w:rPr>
          <w:rFonts w:ascii="Times New Roman" w:hAnsi="Times New Roman" w:cs="Times New Roman"/>
        </w:rPr>
        <w:t xml:space="preserve"> smluvní pokutu odpovídající výši </w:t>
      </w:r>
      <w:r w:rsidR="00A01C2F" w:rsidRPr="000B2764">
        <w:rPr>
          <w:rFonts w:ascii="Times New Roman" w:hAnsi="Times New Roman" w:cs="Times New Roman"/>
        </w:rPr>
        <w:t>Finančního příspěvku</w:t>
      </w:r>
      <w:r w:rsidRPr="000B2764">
        <w:rPr>
          <w:rFonts w:ascii="Times New Roman" w:hAnsi="Times New Roman" w:cs="Times New Roman"/>
        </w:rPr>
        <w:t xml:space="preserve">, a to do třiceti dnů od obdržení písemné výzvy </w:t>
      </w:r>
      <w:r w:rsidR="009F2DF8">
        <w:rPr>
          <w:rFonts w:ascii="Times New Roman" w:hAnsi="Times New Roman" w:cs="Times New Roman"/>
        </w:rPr>
        <w:t>Obce</w:t>
      </w:r>
      <w:r w:rsidRPr="000B2764">
        <w:rPr>
          <w:rFonts w:ascii="Times New Roman" w:hAnsi="Times New Roman" w:cs="Times New Roman"/>
        </w:rPr>
        <w:t xml:space="preserve"> k uhrazení smluvní pokuty. </w:t>
      </w:r>
    </w:p>
    <w:p w14:paraId="6F8AA0FB" w14:textId="76548AFB" w:rsidR="00A01C2F" w:rsidRPr="000B2764" w:rsidRDefault="00A01C2F" w:rsidP="008D14CB">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Uplatněním smluvní pokuty není dotčen nárok na náhradu škody, který je </w:t>
      </w:r>
      <w:r w:rsidR="009F2DF8">
        <w:rPr>
          <w:rFonts w:ascii="Times New Roman" w:hAnsi="Times New Roman" w:cs="Times New Roman"/>
        </w:rPr>
        <w:t>Obec</w:t>
      </w:r>
      <w:r w:rsidRPr="000B2764">
        <w:rPr>
          <w:rFonts w:ascii="Times New Roman" w:hAnsi="Times New Roman" w:cs="Times New Roman"/>
        </w:rPr>
        <w:t xml:space="preserve"> oprávněn</w:t>
      </w:r>
      <w:r w:rsidR="009F2DF8">
        <w:rPr>
          <w:rFonts w:ascii="Times New Roman" w:hAnsi="Times New Roman" w:cs="Times New Roman"/>
        </w:rPr>
        <w:t>a</w:t>
      </w:r>
      <w:r w:rsidRPr="000B2764">
        <w:rPr>
          <w:rFonts w:ascii="Times New Roman" w:hAnsi="Times New Roman" w:cs="Times New Roman"/>
        </w:rPr>
        <w:t xml:space="preserve"> vymáhat po Žadateli vedle smluvní pokuty v plné výši.</w:t>
      </w:r>
    </w:p>
    <w:p w14:paraId="703186AA" w14:textId="77777777" w:rsidR="004C4F05" w:rsidRPr="000B2764" w:rsidRDefault="004C4F05" w:rsidP="004C4F05">
      <w:pPr>
        <w:pStyle w:val="Odstavecseseznamem"/>
        <w:widowControl w:val="0"/>
        <w:numPr>
          <w:ilvl w:val="1"/>
          <w:numId w:val="5"/>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Možnost odstoupení od této Smlouvy ze strany Žadatele je upravena v Zásadách, které tvoří přílohu č. 2 této Smlouvy.</w:t>
      </w:r>
    </w:p>
    <w:p w14:paraId="19692482" w14:textId="77777777" w:rsidR="008D14CB" w:rsidRPr="000B2764" w:rsidRDefault="008D14CB" w:rsidP="008A723B">
      <w:pPr>
        <w:widowControl w:val="0"/>
        <w:spacing w:after="120"/>
        <w:jc w:val="both"/>
        <w:rPr>
          <w:rFonts w:ascii="Times New Roman" w:hAnsi="Times New Roman" w:cs="Times New Roman"/>
        </w:rPr>
      </w:pPr>
    </w:p>
    <w:p w14:paraId="5DDAB0D0" w14:textId="77777777" w:rsidR="002740EC" w:rsidRPr="000B2764" w:rsidRDefault="002740EC" w:rsidP="008A723B">
      <w:pPr>
        <w:widowControl w:val="0"/>
        <w:spacing w:after="0"/>
        <w:jc w:val="center"/>
        <w:rPr>
          <w:rFonts w:ascii="Times New Roman" w:hAnsi="Times New Roman" w:cs="Times New Roman"/>
          <w:b/>
        </w:rPr>
      </w:pPr>
      <w:r w:rsidRPr="000B2764">
        <w:rPr>
          <w:rFonts w:ascii="Times New Roman" w:hAnsi="Times New Roman" w:cs="Times New Roman"/>
          <w:b/>
        </w:rPr>
        <w:t>VI.</w:t>
      </w:r>
    </w:p>
    <w:p w14:paraId="0675CD08" w14:textId="77777777" w:rsidR="00B52AB4" w:rsidRPr="000B2764" w:rsidRDefault="00B52AB4" w:rsidP="00B52AB4">
      <w:pPr>
        <w:widowControl w:val="0"/>
        <w:spacing w:after="120"/>
        <w:jc w:val="center"/>
        <w:rPr>
          <w:rFonts w:ascii="Times New Roman" w:hAnsi="Times New Roman" w:cs="Times New Roman"/>
          <w:b/>
        </w:rPr>
      </w:pPr>
      <w:r w:rsidRPr="000B2764">
        <w:rPr>
          <w:rFonts w:ascii="Times New Roman" w:hAnsi="Times New Roman" w:cs="Times New Roman"/>
          <w:b/>
        </w:rPr>
        <w:t>Závěrečná ustanovení</w:t>
      </w:r>
    </w:p>
    <w:p w14:paraId="6647FDC2" w14:textId="2A8B9D8B" w:rsidR="00203A2F" w:rsidRPr="000B2764" w:rsidRDefault="009F2DF8"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Pr>
          <w:rFonts w:ascii="Times New Roman" w:hAnsi="Times New Roman" w:cs="Times New Roman"/>
        </w:rPr>
        <w:t>Obec</w:t>
      </w:r>
      <w:r w:rsidR="00203A2F" w:rsidRPr="000B2764">
        <w:rPr>
          <w:rFonts w:ascii="Times New Roman" w:hAnsi="Times New Roman" w:cs="Times New Roman"/>
        </w:rPr>
        <w:t xml:space="preserve"> nemá povinnost zachovávat mlčenlivost o skutečnostech sjednaných touto Smlouvou, jakož i o skutečnostech</w:t>
      </w:r>
      <w:r w:rsidR="00B91699" w:rsidRPr="000B2764">
        <w:rPr>
          <w:rFonts w:ascii="Times New Roman" w:hAnsi="Times New Roman" w:cs="Times New Roman"/>
        </w:rPr>
        <w:t>,</w:t>
      </w:r>
      <w:r w:rsidR="00203A2F" w:rsidRPr="000B2764">
        <w:rPr>
          <w:rFonts w:ascii="Times New Roman" w:hAnsi="Times New Roman" w:cs="Times New Roman"/>
        </w:rPr>
        <w:t xml:space="preserve"> které vyplývají z naplňování této Smlouvy v případech, kdy se jedná o poskytování informací fyzickým nebo právnickým osobám v souladu se zákonem č. 106/1999 </w:t>
      </w:r>
      <w:r w:rsidR="00203A2F" w:rsidRPr="000B2764">
        <w:rPr>
          <w:rFonts w:ascii="Times New Roman" w:hAnsi="Times New Roman" w:cs="Times New Roman"/>
        </w:rPr>
        <w:lastRenderedPageBreak/>
        <w:t>Sb., o svobodném přístupu k informacím, ve znění pozdějších předpisů.</w:t>
      </w:r>
    </w:p>
    <w:p w14:paraId="72DED7B6" w14:textId="3275C201" w:rsidR="00203A2F" w:rsidRPr="000B2764" w:rsidRDefault="00203A2F"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Tato </w:t>
      </w:r>
      <w:r w:rsidR="00B91699" w:rsidRPr="000B2764">
        <w:rPr>
          <w:rFonts w:ascii="Times New Roman" w:hAnsi="Times New Roman" w:cs="Times New Roman"/>
        </w:rPr>
        <w:t>S</w:t>
      </w:r>
      <w:r w:rsidRPr="000B2764">
        <w:rPr>
          <w:rFonts w:ascii="Times New Roman" w:hAnsi="Times New Roman" w:cs="Times New Roman"/>
        </w:rPr>
        <w:t xml:space="preserve">mlouva nabývá platnosti </w:t>
      </w:r>
      <w:r w:rsidR="00BD7EC0" w:rsidRPr="000B2764">
        <w:rPr>
          <w:rFonts w:ascii="Times New Roman" w:hAnsi="Times New Roman" w:cs="Times New Roman"/>
        </w:rPr>
        <w:t xml:space="preserve">a účinnosti </w:t>
      </w:r>
      <w:r w:rsidRPr="000B2764">
        <w:rPr>
          <w:rFonts w:ascii="Times New Roman" w:hAnsi="Times New Roman" w:cs="Times New Roman"/>
        </w:rPr>
        <w:t xml:space="preserve">podpisem poslední </w:t>
      </w:r>
      <w:r w:rsidR="00B91699" w:rsidRPr="000B2764">
        <w:rPr>
          <w:rFonts w:ascii="Times New Roman" w:hAnsi="Times New Roman" w:cs="Times New Roman"/>
        </w:rPr>
        <w:t>S</w:t>
      </w:r>
      <w:r w:rsidRPr="000B2764">
        <w:rPr>
          <w:rFonts w:ascii="Times New Roman" w:hAnsi="Times New Roman" w:cs="Times New Roman"/>
        </w:rPr>
        <w:t>mluvní strany.</w:t>
      </w:r>
    </w:p>
    <w:p w14:paraId="6A0651F5" w14:textId="68786B93" w:rsidR="00203A2F" w:rsidRPr="000B2764" w:rsidRDefault="00203A2F"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Smluvní strany se zavazují, že písemně oznámí a prokazatelně doručí druhé Smluvní straně skute</w:t>
      </w:r>
      <w:r w:rsidR="00B91699" w:rsidRPr="000B2764">
        <w:rPr>
          <w:rFonts w:ascii="Times New Roman" w:hAnsi="Times New Roman" w:cs="Times New Roman"/>
        </w:rPr>
        <w:t>čnosti mající vliv na kteroukoli</w:t>
      </w:r>
      <w:r w:rsidRPr="000B2764">
        <w:rPr>
          <w:rFonts w:ascii="Times New Roman" w:hAnsi="Times New Roman" w:cs="Times New Roman"/>
        </w:rPr>
        <w:t xml:space="preserve"> část této Smlouvy, a to ihned, nejpozději do patnácti (15) dnů po vzniku změny rozhodné pro platnost Smlouvy. Změna bude řešena dodatkem k této </w:t>
      </w:r>
      <w:r w:rsidR="00B91699" w:rsidRPr="000B2764">
        <w:rPr>
          <w:rFonts w:ascii="Times New Roman" w:hAnsi="Times New Roman" w:cs="Times New Roman"/>
        </w:rPr>
        <w:t>S</w:t>
      </w:r>
      <w:r w:rsidRPr="000B2764">
        <w:rPr>
          <w:rFonts w:ascii="Times New Roman" w:hAnsi="Times New Roman" w:cs="Times New Roman"/>
        </w:rPr>
        <w:t>mlouvě.</w:t>
      </w:r>
    </w:p>
    <w:p w14:paraId="0F831320" w14:textId="565074F5" w:rsidR="00151382" w:rsidRPr="000B2764" w:rsidRDefault="00151382"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 xml:space="preserve">Smluvní strany se dohodly, že podmínkami této </w:t>
      </w:r>
      <w:r w:rsidR="00B91699" w:rsidRPr="000B2764">
        <w:rPr>
          <w:rFonts w:ascii="Times New Roman" w:hAnsi="Times New Roman" w:cs="Times New Roman"/>
        </w:rPr>
        <w:t>S</w:t>
      </w:r>
      <w:r w:rsidRPr="000B2764">
        <w:rPr>
          <w:rFonts w:ascii="Times New Roman" w:hAnsi="Times New Roman" w:cs="Times New Roman"/>
        </w:rPr>
        <w:t xml:space="preserve">mlouvy budou vázáni i případní právní nástupci </w:t>
      </w:r>
      <w:r w:rsidR="00B91699" w:rsidRPr="000B2764">
        <w:rPr>
          <w:rFonts w:ascii="Times New Roman" w:hAnsi="Times New Roman" w:cs="Times New Roman"/>
        </w:rPr>
        <w:t>Žadatele.</w:t>
      </w:r>
    </w:p>
    <w:p w14:paraId="3281746A" w14:textId="10FE35E2" w:rsidR="004D27AE" w:rsidRPr="000B2764" w:rsidRDefault="00B91699"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Veškeré změny a doplňky této S</w:t>
      </w:r>
      <w:r w:rsidR="00024E3E" w:rsidRPr="000B2764">
        <w:rPr>
          <w:rFonts w:ascii="Times New Roman" w:hAnsi="Times New Roman" w:cs="Times New Roman"/>
        </w:rPr>
        <w:t>mlouvy i jiná vedlejší ujednání vyžadují písemnou formu.</w:t>
      </w:r>
    </w:p>
    <w:p w14:paraId="7BBDEA67" w14:textId="7A2D66EC" w:rsidR="0090069A" w:rsidRPr="000B2764" w:rsidRDefault="00203A2F"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V přípa</w:t>
      </w:r>
      <w:r w:rsidR="00B91699" w:rsidRPr="000B2764">
        <w:rPr>
          <w:rFonts w:ascii="Times New Roman" w:hAnsi="Times New Roman" w:cs="Times New Roman"/>
        </w:rPr>
        <w:t>dě, že některé ustanovení této S</w:t>
      </w:r>
      <w:r w:rsidRPr="000B2764">
        <w:rPr>
          <w:rFonts w:ascii="Times New Roman" w:hAnsi="Times New Roman" w:cs="Times New Roman"/>
        </w:rPr>
        <w:t xml:space="preserve">mlouvy je nebo se stane neúčinným, zůstávají ostatní ustanovení této </w:t>
      </w:r>
      <w:r w:rsidR="00B91699" w:rsidRPr="000B2764">
        <w:rPr>
          <w:rFonts w:ascii="Times New Roman" w:hAnsi="Times New Roman" w:cs="Times New Roman"/>
        </w:rPr>
        <w:t>S</w:t>
      </w:r>
      <w:r w:rsidRPr="000B2764">
        <w:rPr>
          <w:rFonts w:ascii="Times New Roman" w:hAnsi="Times New Roman" w:cs="Times New Roman"/>
        </w:rPr>
        <w:t>mlouvy účinná. S</w:t>
      </w:r>
      <w:r w:rsidR="00B91699" w:rsidRPr="000B2764">
        <w:rPr>
          <w:rFonts w:ascii="Times New Roman" w:hAnsi="Times New Roman" w:cs="Times New Roman"/>
        </w:rPr>
        <w:t>mluvní s</w:t>
      </w:r>
      <w:r w:rsidRPr="000B2764">
        <w:rPr>
          <w:rFonts w:ascii="Times New Roman" w:hAnsi="Times New Roman" w:cs="Times New Roman"/>
        </w:rPr>
        <w:t>trany se zavazují nah</w:t>
      </w:r>
      <w:r w:rsidR="00B91699" w:rsidRPr="000B2764">
        <w:rPr>
          <w:rFonts w:ascii="Times New Roman" w:hAnsi="Times New Roman" w:cs="Times New Roman"/>
        </w:rPr>
        <w:t>radit neúčinné ustanovení této S</w:t>
      </w:r>
      <w:r w:rsidRPr="000B2764">
        <w:rPr>
          <w:rFonts w:ascii="Times New Roman" w:hAnsi="Times New Roman" w:cs="Times New Roman"/>
        </w:rPr>
        <w:t>mlouvy ustanovením jiným, účinným, které svým obsahem a smyslem odpovídá nejlépe obsahu a smyslu ustanovení původního neplatného, resp. neúčinného</w:t>
      </w:r>
      <w:r w:rsidR="0090069A" w:rsidRPr="000B2764">
        <w:rPr>
          <w:rFonts w:ascii="Times New Roman" w:hAnsi="Times New Roman" w:cs="Times New Roman"/>
        </w:rPr>
        <w:t>.</w:t>
      </w:r>
    </w:p>
    <w:p w14:paraId="3FD660D6" w14:textId="424C402A" w:rsidR="0090069A" w:rsidRPr="000B2764" w:rsidRDefault="0090069A"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Při podsta</w:t>
      </w:r>
      <w:r w:rsidR="00B91699" w:rsidRPr="000B2764">
        <w:rPr>
          <w:rFonts w:ascii="Times New Roman" w:hAnsi="Times New Roman" w:cs="Times New Roman"/>
        </w:rPr>
        <w:t>tném porušení S</w:t>
      </w:r>
      <w:r w:rsidRPr="000B2764">
        <w:rPr>
          <w:rFonts w:ascii="Times New Roman" w:hAnsi="Times New Roman" w:cs="Times New Roman"/>
        </w:rPr>
        <w:t xml:space="preserve">mlouvy, jako je nedodržení termínu, nezaplacení příslušných poplatků nebo jiných povinností </w:t>
      </w:r>
      <w:r w:rsidR="00822CEE" w:rsidRPr="000B2764">
        <w:rPr>
          <w:rFonts w:ascii="Times New Roman" w:hAnsi="Times New Roman" w:cs="Times New Roman"/>
        </w:rPr>
        <w:t>Žadatele</w:t>
      </w:r>
      <w:r w:rsidRPr="000B2764">
        <w:rPr>
          <w:rFonts w:ascii="Times New Roman" w:hAnsi="Times New Roman" w:cs="Times New Roman"/>
        </w:rPr>
        <w:t xml:space="preserve">, si </w:t>
      </w:r>
      <w:r w:rsidR="009F2DF8">
        <w:rPr>
          <w:rFonts w:ascii="Times New Roman" w:hAnsi="Times New Roman" w:cs="Times New Roman"/>
        </w:rPr>
        <w:t>Obec</w:t>
      </w:r>
      <w:r w:rsidRPr="000B2764">
        <w:rPr>
          <w:rFonts w:ascii="Times New Roman" w:hAnsi="Times New Roman" w:cs="Times New Roman"/>
        </w:rPr>
        <w:t xml:space="preserve"> vyhrazuje právo na odstoupení </w:t>
      </w:r>
      <w:r w:rsidR="00B91699" w:rsidRPr="000B2764">
        <w:rPr>
          <w:rFonts w:ascii="Times New Roman" w:hAnsi="Times New Roman" w:cs="Times New Roman"/>
        </w:rPr>
        <w:t>od</w:t>
      </w:r>
      <w:r w:rsidRPr="000B2764">
        <w:rPr>
          <w:rFonts w:ascii="Times New Roman" w:hAnsi="Times New Roman" w:cs="Times New Roman"/>
        </w:rPr>
        <w:t xml:space="preserve"> Smlouvy.</w:t>
      </w:r>
    </w:p>
    <w:p w14:paraId="1E4DCF7B" w14:textId="782BF98E" w:rsidR="003670F7" w:rsidRDefault="00EE4ADA" w:rsidP="002C6862">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S</w:t>
      </w:r>
      <w:r w:rsidR="003670F7" w:rsidRPr="000B2764">
        <w:rPr>
          <w:rFonts w:ascii="Times New Roman" w:hAnsi="Times New Roman" w:cs="Times New Roman"/>
        </w:rPr>
        <w:t>mluvní strany se zavazují, že se budou vzájemně informovat o všech skutečnostech,</w:t>
      </w:r>
      <w:r w:rsidR="006751FD" w:rsidRPr="000B2764">
        <w:rPr>
          <w:rFonts w:ascii="Times New Roman" w:hAnsi="Times New Roman" w:cs="Times New Roman"/>
        </w:rPr>
        <w:t xml:space="preserve"> </w:t>
      </w:r>
      <w:r w:rsidR="003670F7" w:rsidRPr="000B2764">
        <w:rPr>
          <w:rFonts w:ascii="Times New Roman" w:hAnsi="Times New Roman" w:cs="Times New Roman"/>
        </w:rPr>
        <w:t>které</w:t>
      </w:r>
      <w:r w:rsidR="00B91699" w:rsidRPr="000B2764">
        <w:rPr>
          <w:rFonts w:ascii="Times New Roman" w:hAnsi="Times New Roman" w:cs="Times New Roman"/>
        </w:rPr>
        <w:t xml:space="preserve"> souvisejí s touto S</w:t>
      </w:r>
      <w:r w:rsidR="003670F7" w:rsidRPr="000B2764">
        <w:rPr>
          <w:rFonts w:ascii="Times New Roman" w:hAnsi="Times New Roman" w:cs="Times New Roman"/>
        </w:rPr>
        <w:t xml:space="preserve">mlouvou, a že spory vzniklé mezi </w:t>
      </w:r>
      <w:r w:rsidR="00B91699" w:rsidRPr="000B2764">
        <w:rPr>
          <w:rFonts w:ascii="Times New Roman" w:hAnsi="Times New Roman" w:cs="Times New Roman"/>
        </w:rPr>
        <w:t xml:space="preserve">Smluvními </w:t>
      </w:r>
      <w:r w:rsidR="003670F7" w:rsidRPr="000B2764">
        <w:rPr>
          <w:rFonts w:ascii="Times New Roman" w:hAnsi="Times New Roman" w:cs="Times New Roman"/>
        </w:rPr>
        <w:t>stranami budou přednostně řešit</w:t>
      </w:r>
      <w:r w:rsidR="006751FD" w:rsidRPr="000B2764">
        <w:rPr>
          <w:rFonts w:ascii="Times New Roman" w:hAnsi="Times New Roman" w:cs="Times New Roman"/>
        </w:rPr>
        <w:t xml:space="preserve"> </w:t>
      </w:r>
      <w:r w:rsidR="00B91699" w:rsidRPr="000B2764">
        <w:rPr>
          <w:rFonts w:ascii="Times New Roman" w:hAnsi="Times New Roman" w:cs="Times New Roman"/>
        </w:rPr>
        <w:t>dohodou.</w:t>
      </w:r>
    </w:p>
    <w:p w14:paraId="245C5061" w14:textId="03121E68" w:rsidR="002C6862" w:rsidRPr="002C6862" w:rsidRDefault="002C6862" w:rsidP="002C6862">
      <w:pPr>
        <w:pStyle w:val="Odstavecseseznamem"/>
        <w:numPr>
          <w:ilvl w:val="1"/>
          <w:numId w:val="6"/>
        </w:numPr>
        <w:spacing w:after="120"/>
        <w:ind w:left="567" w:hanging="567"/>
        <w:contextualSpacing w:val="0"/>
        <w:jc w:val="both"/>
        <w:rPr>
          <w:rFonts w:ascii="Times New Roman" w:hAnsi="Times New Roman" w:cs="Times New Roman"/>
        </w:rPr>
      </w:pPr>
      <w:r w:rsidRPr="002C6862">
        <w:rPr>
          <w:rFonts w:ascii="Times New Roman" w:hAnsi="Times New Roman" w:cs="Times New Roman"/>
        </w:rPr>
        <w:t>K přezkumu souladu této Smlouvy s právními předpisy, jakož i k rozhodování sporů z této Smlouvy a v souvislosti s ní, je příslušný výlučně Krajský úřad Středočeského kraje.</w:t>
      </w:r>
    </w:p>
    <w:p w14:paraId="2A1D5E14" w14:textId="20BE20AA" w:rsidR="00203A2F" w:rsidRPr="000B2764" w:rsidRDefault="00B91699"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Tato S</w:t>
      </w:r>
      <w:r w:rsidR="00203A2F" w:rsidRPr="000B2764">
        <w:rPr>
          <w:rFonts w:ascii="Times New Roman" w:hAnsi="Times New Roman" w:cs="Times New Roman"/>
        </w:rPr>
        <w:t xml:space="preserve">mlouva se vypracovává ve čtyřech vyhotoveních, z nichž po dvou obdrží každá ze </w:t>
      </w:r>
      <w:r w:rsidRPr="000B2764">
        <w:rPr>
          <w:rFonts w:ascii="Times New Roman" w:hAnsi="Times New Roman" w:cs="Times New Roman"/>
        </w:rPr>
        <w:t>S</w:t>
      </w:r>
      <w:r w:rsidR="00203A2F" w:rsidRPr="000B2764">
        <w:rPr>
          <w:rFonts w:ascii="Times New Roman" w:hAnsi="Times New Roman" w:cs="Times New Roman"/>
        </w:rPr>
        <w:t xml:space="preserve">mluvních stran. </w:t>
      </w:r>
    </w:p>
    <w:p w14:paraId="43AEE82D" w14:textId="784060D4" w:rsidR="0090069A" w:rsidRPr="000B2764" w:rsidRDefault="00EE4ADA"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S</w:t>
      </w:r>
      <w:r w:rsidR="00870092" w:rsidRPr="000B2764">
        <w:rPr>
          <w:rFonts w:ascii="Times New Roman" w:hAnsi="Times New Roman" w:cs="Times New Roman"/>
        </w:rPr>
        <w:t>mlu</w:t>
      </w:r>
      <w:r w:rsidR="003434CC" w:rsidRPr="000B2764">
        <w:rPr>
          <w:rFonts w:ascii="Times New Roman" w:hAnsi="Times New Roman" w:cs="Times New Roman"/>
        </w:rPr>
        <w:t>vní strany prohlašují, že tato S</w:t>
      </w:r>
      <w:r w:rsidR="00870092" w:rsidRPr="000B2764">
        <w:rPr>
          <w:rFonts w:ascii="Times New Roman" w:hAnsi="Times New Roman" w:cs="Times New Roman"/>
        </w:rPr>
        <w:t>mlouva vyjadřuje jejich svobodnou a vážnou vů</w:t>
      </w:r>
      <w:r w:rsidR="003434CC" w:rsidRPr="000B2764">
        <w:rPr>
          <w:rFonts w:ascii="Times New Roman" w:hAnsi="Times New Roman" w:cs="Times New Roman"/>
        </w:rPr>
        <w:t>li, že ji uzavřely</w:t>
      </w:r>
      <w:r w:rsidR="00870092" w:rsidRPr="000B2764">
        <w:rPr>
          <w:rFonts w:ascii="Times New Roman" w:hAnsi="Times New Roman" w:cs="Times New Roman"/>
        </w:rPr>
        <w:t xml:space="preserve"> určitě a srozumitelně, nikoliv v tísni a za nápadně nevýhodných podmínek. Na důkaz tohoto připojují níže uvedené podpisy.</w:t>
      </w:r>
    </w:p>
    <w:p w14:paraId="280DE80E" w14:textId="6141E01A" w:rsidR="00865F53" w:rsidRPr="000B2764" w:rsidRDefault="00865F53" w:rsidP="00B52AB4">
      <w:pPr>
        <w:pStyle w:val="Odstavecseseznamem"/>
        <w:widowControl w:val="0"/>
        <w:numPr>
          <w:ilvl w:val="1"/>
          <w:numId w:val="6"/>
        </w:numPr>
        <w:spacing w:after="120"/>
        <w:ind w:left="567" w:hanging="567"/>
        <w:contextualSpacing w:val="0"/>
        <w:jc w:val="both"/>
        <w:rPr>
          <w:rFonts w:ascii="Times New Roman" w:hAnsi="Times New Roman" w:cs="Times New Roman"/>
        </w:rPr>
      </w:pPr>
      <w:r w:rsidRPr="000B2764">
        <w:rPr>
          <w:rFonts w:ascii="Times New Roman" w:hAnsi="Times New Roman" w:cs="Times New Roman"/>
        </w:rPr>
        <w:t>Nedílnou součástí této Smlouvy j</w:t>
      </w:r>
      <w:r w:rsidR="00AA5311" w:rsidRPr="000B2764">
        <w:rPr>
          <w:rFonts w:ascii="Times New Roman" w:hAnsi="Times New Roman" w:cs="Times New Roman"/>
        </w:rPr>
        <w:t>sou</w:t>
      </w:r>
      <w:r w:rsidRPr="000B2764">
        <w:rPr>
          <w:rFonts w:ascii="Times New Roman" w:hAnsi="Times New Roman" w:cs="Times New Roman"/>
        </w:rPr>
        <w:t>:</w:t>
      </w:r>
    </w:p>
    <w:p w14:paraId="388C3588" w14:textId="373F419A" w:rsidR="00865F53" w:rsidRPr="000B2764" w:rsidRDefault="00865F53" w:rsidP="008A723B">
      <w:pPr>
        <w:widowControl w:val="0"/>
        <w:spacing w:after="120"/>
        <w:ind w:left="426"/>
        <w:jc w:val="both"/>
        <w:rPr>
          <w:rFonts w:ascii="Times New Roman" w:hAnsi="Times New Roman" w:cs="Times New Roman"/>
        </w:rPr>
      </w:pPr>
      <w:r w:rsidRPr="000B2764">
        <w:rPr>
          <w:rFonts w:ascii="Times New Roman" w:hAnsi="Times New Roman" w:cs="Times New Roman"/>
        </w:rPr>
        <w:t>Příloha č.</w:t>
      </w:r>
      <w:r w:rsidR="00470F77" w:rsidRPr="000B2764">
        <w:rPr>
          <w:rFonts w:ascii="Times New Roman" w:hAnsi="Times New Roman" w:cs="Times New Roman"/>
        </w:rPr>
        <w:t xml:space="preserve"> </w:t>
      </w:r>
      <w:r w:rsidRPr="000B2764">
        <w:rPr>
          <w:rFonts w:ascii="Times New Roman" w:hAnsi="Times New Roman" w:cs="Times New Roman"/>
        </w:rPr>
        <w:t xml:space="preserve">1 – </w:t>
      </w:r>
      <w:r w:rsidR="008A723B" w:rsidRPr="000B2764">
        <w:rPr>
          <w:rFonts w:ascii="Times New Roman" w:hAnsi="Times New Roman" w:cs="Times New Roman"/>
          <w:highlight w:val="yellow"/>
        </w:rPr>
        <w:t>Situační výkres Záměru / Projektová dokumentace Záměru</w:t>
      </w:r>
    </w:p>
    <w:p w14:paraId="5CC15807" w14:textId="363D9B95" w:rsidR="00931993" w:rsidRPr="000B2764" w:rsidRDefault="00931993" w:rsidP="008A723B">
      <w:pPr>
        <w:widowControl w:val="0"/>
        <w:spacing w:after="120"/>
        <w:ind w:left="426"/>
        <w:jc w:val="both"/>
        <w:rPr>
          <w:rFonts w:ascii="Times New Roman" w:hAnsi="Times New Roman" w:cs="Times New Roman"/>
        </w:rPr>
      </w:pPr>
      <w:r w:rsidRPr="000B2764">
        <w:rPr>
          <w:rFonts w:ascii="Times New Roman" w:hAnsi="Times New Roman" w:cs="Times New Roman"/>
        </w:rPr>
        <w:t xml:space="preserve">Příloha č. </w:t>
      </w:r>
      <w:r w:rsidR="00C6795E" w:rsidRPr="000B2764">
        <w:rPr>
          <w:rFonts w:ascii="Times New Roman" w:hAnsi="Times New Roman" w:cs="Times New Roman"/>
        </w:rPr>
        <w:t>2</w:t>
      </w:r>
      <w:r w:rsidRPr="000B2764">
        <w:rPr>
          <w:rFonts w:ascii="Times New Roman" w:hAnsi="Times New Roman" w:cs="Times New Roman"/>
        </w:rPr>
        <w:t xml:space="preserve"> – Zásady pro výstavbu v</w:t>
      </w:r>
      <w:r w:rsidR="00815ED7">
        <w:rPr>
          <w:rFonts w:ascii="Times New Roman" w:hAnsi="Times New Roman" w:cs="Times New Roman"/>
        </w:rPr>
        <w:t xml:space="preserve"> obci </w:t>
      </w:r>
      <w:r w:rsidR="00815ED7" w:rsidRPr="00815ED7">
        <w:rPr>
          <w:rFonts w:ascii="Times New Roman" w:hAnsi="Times New Roman" w:cs="Times New Roman"/>
        </w:rPr>
        <w:t>Kostomlaty nad Labem</w:t>
      </w:r>
    </w:p>
    <w:p w14:paraId="6B1C793D" w14:textId="77777777" w:rsidR="007A3C36" w:rsidRPr="000B2764" w:rsidRDefault="007A3C36" w:rsidP="008A723B">
      <w:pPr>
        <w:widowControl w:val="0"/>
        <w:spacing w:line="240" w:lineRule="auto"/>
        <w:jc w:val="cente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4138" w:rsidRPr="000B2764" w14:paraId="67702A44" w14:textId="77777777" w:rsidTr="00C11819">
        <w:tc>
          <w:tcPr>
            <w:tcW w:w="4606" w:type="dxa"/>
          </w:tcPr>
          <w:p w14:paraId="41D9E43E" w14:textId="24DC32C7" w:rsidR="00184138" w:rsidRPr="000B2764" w:rsidRDefault="00184138" w:rsidP="008A723B">
            <w:pPr>
              <w:widowControl w:val="0"/>
              <w:rPr>
                <w:rFonts w:ascii="Times New Roman" w:hAnsi="Times New Roman" w:cs="Times New Roman"/>
              </w:rPr>
            </w:pPr>
            <w:r w:rsidRPr="000B2764">
              <w:rPr>
                <w:rFonts w:ascii="Times New Roman" w:hAnsi="Times New Roman" w:cs="Times New Roman"/>
              </w:rPr>
              <w:t>V</w:t>
            </w:r>
            <w:r w:rsidR="00815ED7">
              <w:rPr>
                <w:rFonts w:ascii="Times New Roman" w:hAnsi="Times New Roman" w:cs="Times New Roman"/>
              </w:rPr>
              <w:t> Kostomlatech nad Labem</w:t>
            </w:r>
            <w:r w:rsidRPr="000B2764">
              <w:rPr>
                <w:rFonts w:ascii="Times New Roman" w:hAnsi="Times New Roman" w:cs="Times New Roman"/>
              </w:rPr>
              <w:t xml:space="preserve"> dne </w:t>
            </w:r>
            <w:r w:rsidRPr="000B2764">
              <w:rPr>
                <w:rFonts w:ascii="Times New Roman" w:hAnsi="Times New Roman" w:cs="Times New Roman"/>
                <w:highlight w:val="yellow"/>
              </w:rPr>
              <w:t>[●]</w:t>
            </w:r>
          </w:p>
        </w:tc>
        <w:tc>
          <w:tcPr>
            <w:tcW w:w="4606" w:type="dxa"/>
          </w:tcPr>
          <w:p w14:paraId="5F15EE9F" w14:textId="28AD3C96" w:rsidR="00184138" w:rsidRPr="000B2764" w:rsidRDefault="00184138" w:rsidP="008A723B">
            <w:pPr>
              <w:widowControl w:val="0"/>
              <w:rPr>
                <w:rFonts w:ascii="Times New Roman" w:hAnsi="Times New Roman" w:cs="Times New Roman"/>
              </w:rPr>
            </w:pPr>
            <w:r w:rsidRPr="000B2764">
              <w:rPr>
                <w:rFonts w:ascii="Times New Roman" w:hAnsi="Times New Roman" w:cs="Times New Roman"/>
              </w:rPr>
              <w:t>V </w:t>
            </w:r>
            <w:r w:rsidR="00815ED7" w:rsidRPr="000B2764">
              <w:rPr>
                <w:rFonts w:ascii="Times New Roman" w:hAnsi="Times New Roman" w:cs="Times New Roman"/>
                <w:highlight w:val="yellow"/>
              </w:rPr>
              <w:t>[●]</w:t>
            </w:r>
            <w:r w:rsidRPr="000B2764">
              <w:rPr>
                <w:rFonts w:ascii="Times New Roman" w:hAnsi="Times New Roman" w:cs="Times New Roman"/>
              </w:rPr>
              <w:t xml:space="preserve"> dne </w:t>
            </w:r>
            <w:r w:rsidRPr="000B2764">
              <w:rPr>
                <w:rFonts w:ascii="Times New Roman" w:hAnsi="Times New Roman" w:cs="Times New Roman"/>
                <w:highlight w:val="yellow"/>
              </w:rPr>
              <w:t>[●]</w:t>
            </w:r>
          </w:p>
        </w:tc>
      </w:tr>
      <w:tr w:rsidR="00C11819" w:rsidRPr="000B2764" w14:paraId="49A5BF38" w14:textId="77777777" w:rsidTr="00C11819">
        <w:tc>
          <w:tcPr>
            <w:tcW w:w="4606" w:type="dxa"/>
          </w:tcPr>
          <w:p w14:paraId="5512711B" w14:textId="77777777" w:rsidR="00C11819" w:rsidRPr="000B2764" w:rsidRDefault="00C11819" w:rsidP="008A723B">
            <w:pPr>
              <w:widowControl w:val="0"/>
              <w:jc w:val="center"/>
              <w:rPr>
                <w:rFonts w:ascii="Times New Roman" w:hAnsi="Times New Roman" w:cs="Times New Roman"/>
              </w:rPr>
            </w:pPr>
          </w:p>
          <w:p w14:paraId="3F8A030F" w14:textId="77777777" w:rsidR="00203A2F" w:rsidRPr="000B2764" w:rsidRDefault="00203A2F" w:rsidP="008A723B">
            <w:pPr>
              <w:widowControl w:val="0"/>
              <w:jc w:val="center"/>
              <w:rPr>
                <w:rFonts w:ascii="Times New Roman" w:hAnsi="Times New Roman" w:cs="Times New Roman"/>
              </w:rPr>
            </w:pPr>
          </w:p>
          <w:p w14:paraId="2CA41FA8" w14:textId="77777777" w:rsidR="00203A2F" w:rsidRPr="000B2764" w:rsidRDefault="00203A2F" w:rsidP="008A723B">
            <w:pPr>
              <w:widowControl w:val="0"/>
              <w:jc w:val="center"/>
              <w:rPr>
                <w:rFonts w:ascii="Times New Roman" w:hAnsi="Times New Roman" w:cs="Times New Roman"/>
              </w:rPr>
            </w:pPr>
          </w:p>
          <w:p w14:paraId="2F5F3544" w14:textId="77777777" w:rsidR="00203A2F" w:rsidRPr="000B2764" w:rsidRDefault="00203A2F" w:rsidP="008A723B">
            <w:pPr>
              <w:widowControl w:val="0"/>
              <w:jc w:val="center"/>
              <w:rPr>
                <w:rFonts w:ascii="Times New Roman" w:hAnsi="Times New Roman" w:cs="Times New Roman"/>
              </w:rPr>
            </w:pPr>
          </w:p>
          <w:p w14:paraId="728B453F" w14:textId="77777777" w:rsidR="00C11819" w:rsidRPr="000B2764" w:rsidRDefault="00C11819" w:rsidP="008A723B">
            <w:pPr>
              <w:widowControl w:val="0"/>
              <w:jc w:val="center"/>
              <w:rPr>
                <w:rFonts w:ascii="Times New Roman" w:hAnsi="Times New Roman" w:cs="Times New Roman"/>
              </w:rPr>
            </w:pPr>
          </w:p>
          <w:p w14:paraId="63EC7008" w14:textId="77777777" w:rsidR="00C11819" w:rsidRPr="000B2764" w:rsidRDefault="00C11819" w:rsidP="008A723B">
            <w:pPr>
              <w:widowControl w:val="0"/>
              <w:jc w:val="center"/>
              <w:rPr>
                <w:rFonts w:ascii="Times New Roman" w:hAnsi="Times New Roman" w:cs="Times New Roman"/>
              </w:rPr>
            </w:pPr>
            <w:r w:rsidRPr="000B2764">
              <w:rPr>
                <w:rFonts w:ascii="Times New Roman" w:hAnsi="Times New Roman" w:cs="Times New Roman"/>
              </w:rPr>
              <w:t>______________________________________</w:t>
            </w:r>
          </w:p>
        </w:tc>
        <w:tc>
          <w:tcPr>
            <w:tcW w:w="4606" w:type="dxa"/>
          </w:tcPr>
          <w:p w14:paraId="0092BD59" w14:textId="77777777" w:rsidR="00C11819" w:rsidRPr="000B2764" w:rsidRDefault="00C11819" w:rsidP="008A723B">
            <w:pPr>
              <w:widowControl w:val="0"/>
              <w:jc w:val="center"/>
              <w:rPr>
                <w:rFonts w:ascii="Times New Roman" w:hAnsi="Times New Roman" w:cs="Times New Roman"/>
              </w:rPr>
            </w:pPr>
          </w:p>
          <w:p w14:paraId="1876BC07" w14:textId="77777777" w:rsidR="00C11819" w:rsidRPr="000B2764" w:rsidRDefault="00C11819" w:rsidP="008A723B">
            <w:pPr>
              <w:widowControl w:val="0"/>
              <w:jc w:val="center"/>
              <w:rPr>
                <w:rFonts w:ascii="Times New Roman" w:hAnsi="Times New Roman" w:cs="Times New Roman"/>
              </w:rPr>
            </w:pPr>
          </w:p>
          <w:p w14:paraId="1E1810F8" w14:textId="77777777" w:rsidR="00203A2F" w:rsidRPr="000B2764" w:rsidRDefault="00203A2F" w:rsidP="008A723B">
            <w:pPr>
              <w:widowControl w:val="0"/>
              <w:jc w:val="center"/>
              <w:rPr>
                <w:rFonts w:ascii="Times New Roman" w:hAnsi="Times New Roman" w:cs="Times New Roman"/>
              </w:rPr>
            </w:pPr>
          </w:p>
          <w:p w14:paraId="1C4FB075" w14:textId="77777777" w:rsidR="00203A2F" w:rsidRPr="000B2764" w:rsidRDefault="00203A2F" w:rsidP="008A723B">
            <w:pPr>
              <w:widowControl w:val="0"/>
              <w:jc w:val="center"/>
              <w:rPr>
                <w:rFonts w:ascii="Times New Roman" w:hAnsi="Times New Roman" w:cs="Times New Roman"/>
              </w:rPr>
            </w:pPr>
          </w:p>
          <w:p w14:paraId="383136BC" w14:textId="77777777" w:rsidR="00203A2F" w:rsidRPr="000B2764" w:rsidRDefault="00203A2F" w:rsidP="008A723B">
            <w:pPr>
              <w:widowControl w:val="0"/>
              <w:jc w:val="center"/>
              <w:rPr>
                <w:rFonts w:ascii="Times New Roman" w:hAnsi="Times New Roman" w:cs="Times New Roman"/>
              </w:rPr>
            </w:pPr>
          </w:p>
          <w:p w14:paraId="530D8B4C" w14:textId="77777777" w:rsidR="00C11819" w:rsidRPr="000B2764" w:rsidRDefault="00C11819" w:rsidP="008A723B">
            <w:pPr>
              <w:widowControl w:val="0"/>
              <w:jc w:val="center"/>
              <w:rPr>
                <w:rFonts w:ascii="Times New Roman" w:hAnsi="Times New Roman" w:cs="Times New Roman"/>
              </w:rPr>
            </w:pPr>
            <w:r w:rsidRPr="000B2764">
              <w:rPr>
                <w:rFonts w:ascii="Times New Roman" w:hAnsi="Times New Roman" w:cs="Times New Roman"/>
              </w:rPr>
              <w:t>______________________________________</w:t>
            </w:r>
          </w:p>
        </w:tc>
      </w:tr>
      <w:tr w:rsidR="00C11819" w:rsidRPr="000B2764" w14:paraId="7274597F" w14:textId="77777777" w:rsidTr="00C11819">
        <w:tc>
          <w:tcPr>
            <w:tcW w:w="4606" w:type="dxa"/>
          </w:tcPr>
          <w:p w14:paraId="76A5B4A9" w14:textId="6BE7F046" w:rsidR="00C11819" w:rsidRPr="000B2764" w:rsidRDefault="00815ED7" w:rsidP="008A723B">
            <w:pPr>
              <w:widowControl w:val="0"/>
              <w:jc w:val="center"/>
              <w:rPr>
                <w:rFonts w:ascii="Times New Roman" w:hAnsi="Times New Roman" w:cs="Times New Roman"/>
              </w:rPr>
            </w:pPr>
            <w:r>
              <w:rPr>
                <w:rFonts w:ascii="Times New Roman" w:hAnsi="Times New Roman" w:cs="Times New Roman"/>
                <w:b/>
              </w:rPr>
              <w:t>Obec Kostomlaty nad Labem</w:t>
            </w:r>
          </w:p>
        </w:tc>
        <w:tc>
          <w:tcPr>
            <w:tcW w:w="4606" w:type="dxa"/>
          </w:tcPr>
          <w:p w14:paraId="4E10B81F" w14:textId="77777777" w:rsidR="00C11819" w:rsidRPr="000B2764" w:rsidRDefault="00C11819" w:rsidP="008A723B">
            <w:pPr>
              <w:widowControl w:val="0"/>
              <w:jc w:val="center"/>
              <w:rPr>
                <w:rFonts w:ascii="Times New Roman" w:hAnsi="Times New Roman" w:cs="Times New Roman"/>
              </w:rPr>
            </w:pPr>
            <w:r w:rsidRPr="000B2764">
              <w:rPr>
                <w:rFonts w:ascii="Times New Roman" w:hAnsi="Times New Roman" w:cs="Times New Roman"/>
                <w:highlight w:val="yellow"/>
              </w:rPr>
              <w:t>[●]</w:t>
            </w:r>
          </w:p>
        </w:tc>
      </w:tr>
      <w:tr w:rsidR="00C11819" w:rsidRPr="000B2764" w14:paraId="627D0569" w14:textId="77777777" w:rsidTr="00EE0211">
        <w:trPr>
          <w:trHeight w:val="392"/>
        </w:trPr>
        <w:tc>
          <w:tcPr>
            <w:tcW w:w="4606" w:type="dxa"/>
          </w:tcPr>
          <w:p w14:paraId="749A4DFA" w14:textId="1344BDA5" w:rsidR="00C11819" w:rsidRPr="000B2764" w:rsidRDefault="00815ED7" w:rsidP="008A723B">
            <w:pPr>
              <w:widowControl w:val="0"/>
              <w:jc w:val="center"/>
              <w:rPr>
                <w:rFonts w:ascii="Times New Roman" w:hAnsi="Times New Roman" w:cs="Times New Roman"/>
              </w:rPr>
            </w:pPr>
            <w:r w:rsidRPr="00815ED7">
              <w:rPr>
                <w:rFonts w:ascii="Times New Roman" w:hAnsi="Times New Roman" w:cs="Times New Roman"/>
              </w:rPr>
              <w:t>Ing. Roman</w:t>
            </w:r>
            <w:r>
              <w:rPr>
                <w:rFonts w:ascii="Times New Roman" w:hAnsi="Times New Roman" w:cs="Times New Roman"/>
              </w:rPr>
              <w:t>a</w:t>
            </w:r>
            <w:r w:rsidRPr="00815ED7">
              <w:rPr>
                <w:rFonts w:ascii="Times New Roman" w:hAnsi="Times New Roman" w:cs="Times New Roman"/>
              </w:rPr>
              <w:t xml:space="preserve"> Hradilov</w:t>
            </w:r>
            <w:r>
              <w:rPr>
                <w:rFonts w:ascii="Times New Roman" w:hAnsi="Times New Roman" w:cs="Times New Roman"/>
              </w:rPr>
              <w:t>á</w:t>
            </w:r>
            <w:r w:rsidR="00C11819" w:rsidRPr="00EE0211">
              <w:rPr>
                <w:rFonts w:ascii="Times New Roman" w:hAnsi="Times New Roman" w:cs="Times New Roman"/>
              </w:rPr>
              <w:t>, starost</w:t>
            </w:r>
            <w:r>
              <w:rPr>
                <w:rFonts w:ascii="Times New Roman" w:hAnsi="Times New Roman" w:cs="Times New Roman"/>
              </w:rPr>
              <w:t>k</w:t>
            </w:r>
            <w:r w:rsidR="00C11819" w:rsidRPr="00EE0211">
              <w:rPr>
                <w:rFonts w:ascii="Times New Roman" w:hAnsi="Times New Roman" w:cs="Times New Roman"/>
              </w:rPr>
              <w:t>a</w:t>
            </w:r>
          </w:p>
        </w:tc>
        <w:tc>
          <w:tcPr>
            <w:tcW w:w="4606" w:type="dxa"/>
          </w:tcPr>
          <w:p w14:paraId="5EAE5EF0" w14:textId="77777777" w:rsidR="00C11819" w:rsidRPr="000B2764" w:rsidRDefault="00C11819" w:rsidP="008A723B">
            <w:pPr>
              <w:widowControl w:val="0"/>
              <w:jc w:val="center"/>
              <w:rPr>
                <w:rFonts w:ascii="Times New Roman" w:hAnsi="Times New Roman" w:cs="Times New Roman"/>
              </w:rPr>
            </w:pPr>
            <w:r w:rsidRPr="000B2764">
              <w:rPr>
                <w:rFonts w:ascii="Times New Roman" w:hAnsi="Times New Roman" w:cs="Times New Roman"/>
                <w:highlight w:val="yellow"/>
              </w:rPr>
              <w:t>[●],[●]</w:t>
            </w:r>
          </w:p>
        </w:tc>
      </w:tr>
    </w:tbl>
    <w:p w14:paraId="71458062" w14:textId="77777777" w:rsidR="008855EC" w:rsidRPr="000B2764" w:rsidRDefault="008855EC" w:rsidP="008A723B">
      <w:pPr>
        <w:widowControl w:val="0"/>
        <w:tabs>
          <w:tab w:val="left" w:pos="1418"/>
        </w:tabs>
        <w:spacing w:line="240" w:lineRule="auto"/>
        <w:ind w:firstLine="284"/>
        <w:rPr>
          <w:rFonts w:ascii="Times New Roman" w:hAnsi="Times New Roman" w:cs="Times New Roman"/>
        </w:rPr>
      </w:pPr>
    </w:p>
    <w:p w14:paraId="4B9CADBE" w14:textId="77777777" w:rsidR="008855EC" w:rsidRPr="000B2764" w:rsidRDefault="008855EC" w:rsidP="008A723B">
      <w:pPr>
        <w:widowControl w:val="0"/>
        <w:tabs>
          <w:tab w:val="left" w:pos="1418"/>
        </w:tabs>
        <w:spacing w:line="240" w:lineRule="auto"/>
        <w:ind w:firstLine="284"/>
        <w:rPr>
          <w:rFonts w:ascii="Times New Roman" w:hAnsi="Times New Roman" w:cs="Times New Roman"/>
        </w:rPr>
      </w:pPr>
    </w:p>
    <w:p w14:paraId="54C23321" w14:textId="77777777" w:rsidR="002740EC" w:rsidRPr="000B2764" w:rsidRDefault="002740EC" w:rsidP="008A723B">
      <w:pPr>
        <w:widowControl w:val="0"/>
        <w:spacing w:line="240" w:lineRule="auto"/>
        <w:rPr>
          <w:rFonts w:ascii="Times New Roman" w:hAnsi="Times New Roman" w:cs="Times New Roman"/>
        </w:rPr>
      </w:pPr>
    </w:p>
    <w:sectPr w:rsidR="002740EC" w:rsidRPr="000B2764" w:rsidSect="00B52A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E6268" w14:textId="77777777" w:rsidR="00474709" w:rsidRDefault="00474709" w:rsidP="006143AB">
      <w:pPr>
        <w:spacing w:after="0" w:line="240" w:lineRule="auto"/>
      </w:pPr>
      <w:r>
        <w:separator/>
      </w:r>
    </w:p>
  </w:endnote>
  <w:endnote w:type="continuationSeparator" w:id="0">
    <w:p w14:paraId="451BD39E" w14:textId="77777777" w:rsidR="00474709" w:rsidRDefault="00474709" w:rsidP="0061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3CEDF" w14:textId="77777777" w:rsidR="00C20FE0" w:rsidRDefault="00C20F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414895"/>
      <w:docPartObj>
        <w:docPartGallery w:val="Page Numbers (Bottom of Page)"/>
        <w:docPartUnique/>
      </w:docPartObj>
    </w:sdtPr>
    <w:sdtEndPr/>
    <w:sdtContent>
      <w:sdt>
        <w:sdtPr>
          <w:id w:val="-1705238520"/>
          <w:docPartObj>
            <w:docPartGallery w:val="Page Numbers (Top of Page)"/>
            <w:docPartUnique/>
          </w:docPartObj>
        </w:sdtPr>
        <w:sdtEndPr/>
        <w:sdtContent>
          <w:p w14:paraId="72408E50" w14:textId="77777777" w:rsidR="006143AB" w:rsidRDefault="006143AB" w:rsidP="006143AB">
            <w:pPr>
              <w:pStyle w:val="Zpat"/>
              <w:jc w:val="center"/>
            </w:pPr>
            <w:r w:rsidRPr="00C20FE0">
              <w:rPr>
                <w:rFonts w:ascii="Times New Roman" w:hAnsi="Times New Roman" w:cs="Times New Roman"/>
              </w:rPr>
              <w:t xml:space="preserve">Stránka </w:t>
            </w:r>
            <w:r w:rsidRPr="00C20FE0">
              <w:rPr>
                <w:rFonts w:ascii="Times New Roman" w:hAnsi="Times New Roman" w:cs="Times New Roman"/>
                <w:b/>
                <w:bCs/>
              </w:rPr>
              <w:fldChar w:fldCharType="begin"/>
            </w:r>
            <w:r w:rsidRPr="00C20FE0">
              <w:rPr>
                <w:rFonts w:ascii="Times New Roman" w:hAnsi="Times New Roman" w:cs="Times New Roman"/>
                <w:b/>
                <w:bCs/>
              </w:rPr>
              <w:instrText>PAGE</w:instrText>
            </w:r>
            <w:r w:rsidRPr="00C20FE0">
              <w:rPr>
                <w:rFonts w:ascii="Times New Roman" w:hAnsi="Times New Roman" w:cs="Times New Roman"/>
                <w:b/>
                <w:bCs/>
              </w:rPr>
              <w:fldChar w:fldCharType="separate"/>
            </w:r>
            <w:r w:rsidR="0090618B">
              <w:rPr>
                <w:rFonts w:ascii="Times New Roman" w:hAnsi="Times New Roman" w:cs="Times New Roman"/>
                <w:b/>
                <w:bCs/>
                <w:noProof/>
              </w:rPr>
              <w:t>4</w:t>
            </w:r>
            <w:r w:rsidRPr="00C20FE0">
              <w:rPr>
                <w:rFonts w:ascii="Times New Roman" w:hAnsi="Times New Roman" w:cs="Times New Roman"/>
                <w:b/>
                <w:bCs/>
              </w:rPr>
              <w:fldChar w:fldCharType="end"/>
            </w:r>
            <w:r w:rsidRPr="00C20FE0">
              <w:rPr>
                <w:rFonts w:ascii="Times New Roman" w:hAnsi="Times New Roman" w:cs="Times New Roman"/>
              </w:rPr>
              <w:t xml:space="preserve"> z </w:t>
            </w:r>
            <w:r w:rsidRPr="00C20FE0">
              <w:rPr>
                <w:rFonts w:ascii="Times New Roman" w:hAnsi="Times New Roman" w:cs="Times New Roman"/>
                <w:b/>
                <w:bCs/>
              </w:rPr>
              <w:fldChar w:fldCharType="begin"/>
            </w:r>
            <w:r w:rsidRPr="00C20FE0">
              <w:rPr>
                <w:rFonts w:ascii="Times New Roman" w:hAnsi="Times New Roman" w:cs="Times New Roman"/>
                <w:b/>
                <w:bCs/>
              </w:rPr>
              <w:instrText>NUMPAGES</w:instrText>
            </w:r>
            <w:r w:rsidRPr="00C20FE0">
              <w:rPr>
                <w:rFonts w:ascii="Times New Roman" w:hAnsi="Times New Roman" w:cs="Times New Roman"/>
                <w:b/>
                <w:bCs/>
              </w:rPr>
              <w:fldChar w:fldCharType="separate"/>
            </w:r>
            <w:r w:rsidR="0090618B">
              <w:rPr>
                <w:rFonts w:ascii="Times New Roman" w:hAnsi="Times New Roman" w:cs="Times New Roman"/>
                <w:b/>
                <w:bCs/>
                <w:noProof/>
              </w:rPr>
              <w:t>4</w:t>
            </w:r>
            <w:r w:rsidRPr="00C20FE0">
              <w:rPr>
                <w:rFonts w:ascii="Times New Roman" w:hAnsi="Times New Roman" w:cs="Times New Roman"/>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6FB7" w14:textId="77777777" w:rsidR="00C20FE0" w:rsidRDefault="00C20F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E5DA" w14:textId="77777777" w:rsidR="00474709" w:rsidRDefault="00474709" w:rsidP="006143AB">
      <w:pPr>
        <w:spacing w:after="0" w:line="240" w:lineRule="auto"/>
      </w:pPr>
      <w:r>
        <w:separator/>
      </w:r>
    </w:p>
  </w:footnote>
  <w:footnote w:type="continuationSeparator" w:id="0">
    <w:p w14:paraId="0EF9B814" w14:textId="77777777" w:rsidR="00474709" w:rsidRDefault="00474709" w:rsidP="00614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7893" w14:textId="77777777" w:rsidR="00C20FE0" w:rsidRDefault="00C20F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74B3C" w14:textId="21474F4E" w:rsidR="00F553C7" w:rsidRPr="000B2764" w:rsidRDefault="00F553C7" w:rsidP="00F553C7">
    <w:pPr>
      <w:pStyle w:val="Zhlav"/>
      <w:jc w:val="right"/>
      <w:rPr>
        <w:rFonts w:ascii="Times New Roman" w:hAnsi="Times New Roman" w:cs="Times New Roman"/>
      </w:rPr>
    </w:pPr>
    <w:r w:rsidRPr="000B2764">
      <w:rPr>
        <w:rFonts w:ascii="Times New Roman" w:hAnsi="Times New Roman" w:cs="Times New Roman"/>
      </w:rPr>
      <w:t xml:space="preserve">Příloha č. </w:t>
    </w:r>
    <w:r w:rsidR="000C28E6" w:rsidRPr="000B2764">
      <w:rPr>
        <w:rFonts w:ascii="Times New Roman" w:hAnsi="Times New Roman" w:cs="Times New Roman"/>
      </w:rPr>
      <w:t>2</w:t>
    </w:r>
    <w:r w:rsidRPr="000B2764">
      <w:rPr>
        <w:rFonts w:ascii="Times New Roman" w:hAnsi="Times New Roman" w:cs="Times New Roman"/>
      </w:rPr>
      <w:t xml:space="preserve"> Zásad pro výstavbu </w:t>
    </w:r>
    <w:r w:rsidR="0023530A" w:rsidRPr="0023530A">
      <w:rPr>
        <w:rFonts w:ascii="Times New Roman" w:hAnsi="Times New Roman" w:cs="Times New Roman"/>
      </w:rPr>
      <w:t>v Kostomlatech nad Labem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7AD76" w14:textId="77777777" w:rsidR="00C20FE0" w:rsidRDefault="00C20F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F1C1E5"/>
    <w:multiLevelType w:val="multilevel"/>
    <w:tmpl w:val="144851B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AF9EE630"/>
    <w:name w:val="WW8Num6"/>
    <w:lvl w:ilvl="0">
      <w:start w:val="1"/>
      <w:numFmt w:val="decimal"/>
      <w:lvlText w:val="%1."/>
      <w:lvlJc w:val="left"/>
      <w:pPr>
        <w:tabs>
          <w:tab w:val="num" w:pos="360"/>
        </w:tabs>
        <w:ind w:left="360" w:hanging="360"/>
      </w:pPr>
      <w:rPr>
        <w:rFonts w:hint="default"/>
        <w:color w:val="auto"/>
        <w:u w:val="none"/>
      </w:rPr>
    </w:lvl>
    <w:lvl w:ilvl="1">
      <w:start w:val="1"/>
      <w:numFmt w:val="decimal"/>
      <w:lvlText w:val="%1.%2"/>
      <w:lvlJc w:val="left"/>
      <w:pPr>
        <w:tabs>
          <w:tab w:val="num" w:pos="567"/>
        </w:tabs>
        <w:ind w:left="567" w:hanging="567"/>
      </w:pPr>
      <w:rPr>
        <w:rFonts w:ascii="Arial" w:hAnsi="Arial" w:cs="Arial" w:hint="default"/>
        <w:color w:val="auto"/>
        <w:sz w:val="20"/>
        <w:szCs w:val="20"/>
      </w:rPr>
    </w:lvl>
    <w:lvl w:ilvl="2">
      <w:start w:val="1"/>
      <w:numFmt w:val="decimal"/>
      <w:lvlText w:val="%1.%2.%3"/>
      <w:lvlJc w:val="left"/>
      <w:pPr>
        <w:tabs>
          <w:tab w:val="num" w:pos="720"/>
        </w:tabs>
        <w:ind w:left="1134" w:hanging="85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 w15:restartNumberingAfterBreak="0">
    <w:nsid w:val="01EE24FD"/>
    <w:multiLevelType w:val="multilevel"/>
    <w:tmpl w:val="90BAC1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6587B"/>
    <w:multiLevelType w:val="multilevel"/>
    <w:tmpl w:val="3C68E88E"/>
    <w:lvl w:ilvl="0">
      <w:start w:val="1"/>
      <w:numFmt w:val="decimal"/>
      <w:pStyle w:val="Nadpis1-BS"/>
      <w:lvlText w:val="%1."/>
      <w:lvlJc w:val="left"/>
      <w:pPr>
        <w:tabs>
          <w:tab w:val="num" w:pos="1134"/>
        </w:tabs>
        <w:ind w:left="1134" w:hanging="1134"/>
      </w:pPr>
      <w:rPr>
        <w:rFonts w:ascii="Calibri" w:hAnsi="Calibri" w:cs="Times New Roman" w:hint="default"/>
        <w:b/>
        <w:i w:val="0"/>
        <w:caps w:val="0"/>
        <w:strike w:val="0"/>
        <w:dstrike w:val="0"/>
        <w:vanish w:val="0"/>
        <w:color w:val="000000"/>
        <w:sz w:val="20"/>
        <w:vertAlign w:val="baseline"/>
      </w:rPr>
    </w:lvl>
    <w:lvl w:ilvl="1">
      <w:start w:val="1"/>
      <w:numFmt w:val="decimal"/>
      <w:pStyle w:val="Nadpis2-BS"/>
      <w:lvlText w:val="%1.%2."/>
      <w:lvlJc w:val="left"/>
      <w:pPr>
        <w:tabs>
          <w:tab w:val="num" w:pos="1560"/>
        </w:tabs>
        <w:ind w:left="1560" w:hanging="1134"/>
      </w:pPr>
      <w:rPr>
        <w:rFonts w:ascii="Calibri" w:hAnsi="Calibri" w:cs="Times New Roman" w:hint="default"/>
        <w:b w:val="0"/>
        <w:i w:val="0"/>
        <w:caps w:val="0"/>
        <w:strike w:val="0"/>
        <w:dstrike w:val="0"/>
        <w:vanish w:val="0"/>
        <w:color w:val="auto"/>
        <w:sz w:val="20"/>
        <w:szCs w:val="20"/>
        <w:vertAlign w:val="baseline"/>
      </w:rPr>
    </w:lvl>
    <w:lvl w:ilvl="2">
      <w:start w:val="1"/>
      <w:numFmt w:val="decimal"/>
      <w:pStyle w:val="Nadpis3-BS"/>
      <w:lvlText w:val="%1.%2.%3."/>
      <w:lvlJc w:val="left"/>
      <w:pPr>
        <w:tabs>
          <w:tab w:val="num" w:pos="1985"/>
        </w:tabs>
        <w:ind w:left="851" w:firstLine="567"/>
      </w:pPr>
      <w:rPr>
        <w:rFonts w:cs="Times New Roman" w:hint="default"/>
      </w:rPr>
    </w:lvl>
    <w:lvl w:ilvl="3">
      <w:start w:val="1"/>
      <w:numFmt w:val="lowerLetter"/>
      <w:pStyle w:val="Nadpis4-BS"/>
      <w:lvlText w:val="(%4)"/>
      <w:lvlJc w:val="left"/>
      <w:pPr>
        <w:tabs>
          <w:tab w:val="num" w:pos="1272"/>
        </w:tabs>
        <w:ind w:left="1272" w:hanging="846"/>
      </w:pPr>
      <w:rPr>
        <w:rFonts w:cs="Times New Roman" w:hint="default"/>
      </w:rPr>
    </w:lvl>
    <w:lvl w:ilvl="4">
      <w:start w:val="1"/>
      <w:numFmt w:val="lowerRoman"/>
      <w:pStyle w:val="Nadpis5-BS"/>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4" w15:restartNumberingAfterBreak="0">
    <w:nsid w:val="08462944"/>
    <w:multiLevelType w:val="multilevel"/>
    <w:tmpl w:val="06B6B2C2"/>
    <w:lvl w:ilvl="0">
      <w:start w:val="1"/>
      <w:numFmt w:val="decimal"/>
      <w:lvlText w:val="%1."/>
      <w:lvlJc w:val="left"/>
      <w:pPr>
        <w:ind w:left="360" w:hanging="360"/>
      </w:pPr>
      <w:rPr>
        <w:rFonts w:hint="default"/>
        <w:b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52390"/>
    <w:multiLevelType w:val="hybridMultilevel"/>
    <w:tmpl w:val="0EC611C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CE5EF8"/>
    <w:multiLevelType w:val="multilevel"/>
    <w:tmpl w:val="351AB3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814B5"/>
    <w:multiLevelType w:val="multilevel"/>
    <w:tmpl w:val="50DEB5F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422256"/>
    <w:multiLevelType w:val="multilevel"/>
    <w:tmpl w:val="F0268C80"/>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364E17CD"/>
    <w:multiLevelType w:val="hybridMultilevel"/>
    <w:tmpl w:val="7F28BCD4"/>
    <w:lvl w:ilvl="0" w:tplc="15F80C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D36DBA"/>
    <w:multiLevelType w:val="multilevel"/>
    <w:tmpl w:val="351AB3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68294E"/>
    <w:multiLevelType w:val="multilevel"/>
    <w:tmpl w:val="C346C87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FF0D5F"/>
    <w:multiLevelType w:val="multilevel"/>
    <w:tmpl w:val="351AB3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EB509B"/>
    <w:multiLevelType w:val="multilevel"/>
    <w:tmpl w:val="351AB3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2B63AD"/>
    <w:multiLevelType w:val="multilevel"/>
    <w:tmpl w:val="7FCE8096"/>
    <w:lvl w:ilvl="0">
      <w:start w:val="11"/>
      <w:numFmt w:val="decimal"/>
      <w:lvlText w:val="%1."/>
      <w:lvlJc w:val="left"/>
      <w:pPr>
        <w:ind w:left="435" w:hanging="435"/>
      </w:pPr>
      <w:rPr>
        <w:rFonts w:cstheme="minorBidi" w:hint="default"/>
      </w:rPr>
    </w:lvl>
    <w:lvl w:ilvl="1">
      <w:start w:val="1"/>
      <w:numFmt w:val="decimal"/>
      <w:lvlText w:val="%1.%2."/>
      <w:lvlJc w:val="left"/>
      <w:pPr>
        <w:ind w:left="435" w:hanging="43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51E16D41"/>
    <w:multiLevelType w:val="multilevel"/>
    <w:tmpl w:val="462EE162"/>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456E8"/>
    <w:multiLevelType w:val="multilevel"/>
    <w:tmpl w:val="B3E03D6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72544F8E"/>
    <w:multiLevelType w:val="multilevel"/>
    <w:tmpl w:val="65FCE5C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501DA"/>
    <w:multiLevelType w:val="multilevel"/>
    <w:tmpl w:val="351AB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3"/>
  </w:num>
  <w:num w:numId="4">
    <w:abstractNumId w:val="6"/>
  </w:num>
  <w:num w:numId="5">
    <w:abstractNumId w:val="10"/>
  </w:num>
  <w:num w:numId="6">
    <w:abstractNumId w:val="18"/>
  </w:num>
  <w:num w:numId="7">
    <w:abstractNumId w:val="12"/>
  </w:num>
  <w:num w:numId="8">
    <w:abstractNumId w:val="16"/>
  </w:num>
  <w:num w:numId="9">
    <w:abstractNumId w:val="8"/>
  </w:num>
  <w:num w:numId="10">
    <w:abstractNumId w:val="17"/>
  </w:num>
  <w:num w:numId="11">
    <w:abstractNumId w:val="14"/>
  </w:num>
  <w:num w:numId="12">
    <w:abstractNumId w:val="2"/>
  </w:num>
  <w:num w:numId="13">
    <w:abstractNumId w:val="7"/>
  </w:num>
  <w:num w:numId="14">
    <w:abstractNumId w:val="15"/>
  </w:num>
  <w:num w:numId="15">
    <w:abstractNumId w:val="11"/>
  </w:num>
  <w:num w:numId="16">
    <w:abstractNumId w:val="0"/>
  </w:num>
  <w:num w:numId="17">
    <w:abstractNumId w:val="9"/>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EC"/>
    <w:rsid w:val="0000679B"/>
    <w:rsid w:val="00016A3E"/>
    <w:rsid w:val="00024E3E"/>
    <w:rsid w:val="00025DD4"/>
    <w:rsid w:val="00041A07"/>
    <w:rsid w:val="00053C53"/>
    <w:rsid w:val="000852BA"/>
    <w:rsid w:val="000B2764"/>
    <w:rsid w:val="000B2AB1"/>
    <w:rsid w:val="000B4BED"/>
    <w:rsid w:val="000C28E6"/>
    <w:rsid w:val="000C4A7D"/>
    <w:rsid w:val="000F5EB5"/>
    <w:rsid w:val="00132F8D"/>
    <w:rsid w:val="001428ED"/>
    <w:rsid w:val="00151382"/>
    <w:rsid w:val="00155E8A"/>
    <w:rsid w:val="00174B56"/>
    <w:rsid w:val="00175100"/>
    <w:rsid w:val="0017678D"/>
    <w:rsid w:val="00184138"/>
    <w:rsid w:val="001D7180"/>
    <w:rsid w:val="001D780C"/>
    <w:rsid w:val="00203A2F"/>
    <w:rsid w:val="0021657C"/>
    <w:rsid w:val="0023530A"/>
    <w:rsid w:val="0023616A"/>
    <w:rsid w:val="00260076"/>
    <w:rsid w:val="00273EBE"/>
    <w:rsid w:val="002740EC"/>
    <w:rsid w:val="00277B22"/>
    <w:rsid w:val="00286821"/>
    <w:rsid w:val="00295F0B"/>
    <w:rsid w:val="002C6862"/>
    <w:rsid w:val="002F6612"/>
    <w:rsid w:val="00315919"/>
    <w:rsid w:val="00326346"/>
    <w:rsid w:val="003434CC"/>
    <w:rsid w:val="00344012"/>
    <w:rsid w:val="00345A29"/>
    <w:rsid w:val="00347EBC"/>
    <w:rsid w:val="00360773"/>
    <w:rsid w:val="003670F7"/>
    <w:rsid w:val="00376AF6"/>
    <w:rsid w:val="00376BD8"/>
    <w:rsid w:val="003868FC"/>
    <w:rsid w:val="003F6A7F"/>
    <w:rsid w:val="00402DF9"/>
    <w:rsid w:val="00445C80"/>
    <w:rsid w:val="00456E1D"/>
    <w:rsid w:val="004654F1"/>
    <w:rsid w:val="00470F77"/>
    <w:rsid w:val="00474709"/>
    <w:rsid w:val="00493BD5"/>
    <w:rsid w:val="004C4F05"/>
    <w:rsid w:val="004C7ABC"/>
    <w:rsid w:val="004D27AE"/>
    <w:rsid w:val="004E52E4"/>
    <w:rsid w:val="004F7399"/>
    <w:rsid w:val="00510EE3"/>
    <w:rsid w:val="005166E3"/>
    <w:rsid w:val="00523FB6"/>
    <w:rsid w:val="00580257"/>
    <w:rsid w:val="0058633C"/>
    <w:rsid w:val="005C24E3"/>
    <w:rsid w:val="005D4568"/>
    <w:rsid w:val="005D63B5"/>
    <w:rsid w:val="006139D9"/>
    <w:rsid w:val="006143AB"/>
    <w:rsid w:val="00614C23"/>
    <w:rsid w:val="00630B44"/>
    <w:rsid w:val="00647B4C"/>
    <w:rsid w:val="00653F53"/>
    <w:rsid w:val="006751FD"/>
    <w:rsid w:val="00677C3A"/>
    <w:rsid w:val="006A0201"/>
    <w:rsid w:val="006B7F03"/>
    <w:rsid w:val="0071629A"/>
    <w:rsid w:val="00721BE3"/>
    <w:rsid w:val="007272C7"/>
    <w:rsid w:val="007304BA"/>
    <w:rsid w:val="00753C33"/>
    <w:rsid w:val="007A3C36"/>
    <w:rsid w:val="007E3938"/>
    <w:rsid w:val="007F56E7"/>
    <w:rsid w:val="00815ED7"/>
    <w:rsid w:val="00822CEE"/>
    <w:rsid w:val="00846FF0"/>
    <w:rsid w:val="00865F53"/>
    <w:rsid w:val="00866AEE"/>
    <w:rsid w:val="00870092"/>
    <w:rsid w:val="008855EC"/>
    <w:rsid w:val="008924A7"/>
    <w:rsid w:val="008A723B"/>
    <w:rsid w:val="008D14CB"/>
    <w:rsid w:val="008F4B1E"/>
    <w:rsid w:val="008F7AD2"/>
    <w:rsid w:val="0090069A"/>
    <w:rsid w:val="0090281C"/>
    <w:rsid w:val="0090618B"/>
    <w:rsid w:val="009233E8"/>
    <w:rsid w:val="009246D6"/>
    <w:rsid w:val="00931249"/>
    <w:rsid w:val="00931993"/>
    <w:rsid w:val="00970061"/>
    <w:rsid w:val="009751FF"/>
    <w:rsid w:val="00993C81"/>
    <w:rsid w:val="009B6159"/>
    <w:rsid w:val="009C0037"/>
    <w:rsid w:val="009D082E"/>
    <w:rsid w:val="009D345B"/>
    <w:rsid w:val="009F2DF8"/>
    <w:rsid w:val="00A00DE7"/>
    <w:rsid w:val="00A01C2F"/>
    <w:rsid w:val="00A079A0"/>
    <w:rsid w:val="00A10FE4"/>
    <w:rsid w:val="00A1726B"/>
    <w:rsid w:val="00A23A50"/>
    <w:rsid w:val="00A61D5E"/>
    <w:rsid w:val="00AA5311"/>
    <w:rsid w:val="00AC4B0F"/>
    <w:rsid w:val="00AF0EDE"/>
    <w:rsid w:val="00B10139"/>
    <w:rsid w:val="00B52AB4"/>
    <w:rsid w:val="00B62A18"/>
    <w:rsid w:val="00B808BD"/>
    <w:rsid w:val="00B91699"/>
    <w:rsid w:val="00BD5103"/>
    <w:rsid w:val="00BD7EC0"/>
    <w:rsid w:val="00C06F7A"/>
    <w:rsid w:val="00C11819"/>
    <w:rsid w:val="00C12E3F"/>
    <w:rsid w:val="00C13A8D"/>
    <w:rsid w:val="00C20FE0"/>
    <w:rsid w:val="00C272AA"/>
    <w:rsid w:val="00C6795E"/>
    <w:rsid w:val="00CA4808"/>
    <w:rsid w:val="00CA5B02"/>
    <w:rsid w:val="00CB1918"/>
    <w:rsid w:val="00CD4999"/>
    <w:rsid w:val="00CF73DA"/>
    <w:rsid w:val="00D104A8"/>
    <w:rsid w:val="00D178F5"/>
    <w:rsid w:val="00D238BA"/>
    <w:rsid w:val="00D24877"/>
    <w:rsid w:val="00D334B1"/>
    <w:rsid w:val="00DA3B6E"/>
    <w:rsid w:val="00DA6BB5"/>
    <w:rsid w:val="00DB26A8"/>
    <w:rsid w:val="00DC4AA1"/>
    <w:rsid w:val="00DD13C3"/>
    <w:rsid w:val="00E114AF"/>
    <w:rsid w:val="00E14470"/>
    <w:rsid w:val="00E23A93"/>
    <w:rsid w:val="00E46DA1"/>
    <w:rsid w:val="00EE0211"/>
    <w:rsid w:val="00EE4ADA"/>
    <w:rsid w:val="00F1678C"/>
    <w:rsid w:val="00F20244"/>
    <w:rsid w:val="00F553C7"/>
    <w:rsid w:val="00F84FDD"/>
    <w:rsid w:val="00F97EE8"/>
    <w:rsid w:val="00FC1DEB"/>
    <w:rsid w:val="00FF08C0"/>
    <w:rsid w:val="00FF2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6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40EC"/>
    <w:pPr>
      <w:ind w:left="720"/>
      <w:contextualSpacing/>
    </w:pPr>
  </w:style>
  <w:style w:type="paragraph" w:customStyle="1" w:styleId="Nadpis1-BS">
    <w:name w:val="Nadpis 1 - BS"/>
    <w:next w:val="Nadpis2-BS"/>
    <w:qFormat/>
    <w:rsid w:val="004D27AE"/>
    <w:pPr>
      <w:numPr>
        <w:numId w:val="1"/>
      </w:numPr>
      <w:spacing w:before="240" w:after="60" w:line="240" w:lineRule="auto"/>
    </w:pPr>
    <w:rPr>
      <w:rFonts w:ascii="Calibri" w:eastAsia="Times New Roman" w:hAnsi="Calibri" w:cs="Times New Roman"/>
      <w:b/>
      <w:lang w:eastAsia="cs-CZ"/>
    </w:rPr>
  </w:style>
  <w:style w:type="paragraph" w:customStyle="1" w:styleId="Nadpis2-BS">
    <w:name w:val="Nadpis 2 - BS"/>
    <w:basedOn w:val="Nadpis1-BS"/>
    <w:link w:val="Nadpis2-BSChar"/>
    <w:qFormat/>
    <w:rsid w:val="004D27AE"/>
    <w:pPr>
      <w:numPr>
        <w:ilvl w:val="1"/>
      </w:numPr>
      <w:jc w:val="both"/>
    </w:pPr>
    <w:rPr>
      <w:b w:val="0"/>
      <w:sz w:val="20"/>
      <w:szCs w:val="20"/>
    </w:rPr>
  </w:style>
  <w:style w:type="paragraph" w:customStyle="1" w:styleId="Nadpis4-BS">
    <w:name w:val="Nadpis 4 - BS"/>
    <w:basedOn w:val="Nadpis2-BS"/>
    <w:qFormat/>
    <w:rsid w:val="004D27AE"/>
    <w:pPr>
      <w:numPr>
        <w:ilvl w:val="3"/>
      </w:numPr>
      <w:tabs>
        <w:tab w:val="clear" w:pos="1272"/>
        <w:tab w:val="num" w:pos="360"/>
        <w:tab w:val="left" w:pos="1843"/>
      </w:tabs>
    </w:pPr>
  </w:style>
  <w:style w:type="paragraph" w:customStyle="1" w:styleId="Nadpis5-BS">
    <w:name w:val="Nadpis 5 - BS"/>
    <w:basedOn w:val="Nadpis4-BS"/>
    <w:qFormat/>
    <w:rsid w:val="004D27AE"/>
    <w:pPr>
      <w:numPr>
        <w:ilvl w:val="4"/>
      </w:numPr>
      <w:tabs>
        <w:tab w:val="clear" w:pos="1134"/>
        <w:tab w:val="num" w:pos="360"/>
      </w:tabs>
    </w:pPr>
  </w:style>
  <w:style w:type="character" w:customStyle="1" w:styleId="Nadpis2-BSChar">
    <w:name w:val="Nadpis 2 - BS Char"/>
    <w:link w:val="Nadpis2-BS"/>
    <w:locked/>
    <w:rsid w:val="004D27AE"/>
    <w:rPr>
      <w:rFonts w:ascii="Calibri" w:eastAsia="Times New Roman" w:hAnsi="Calibri" w:cs="Times New Roman"/>
      <w:sz w:val="20"/>
      <w:szCs w:val="20"/>
      <w:lang w:eastAsia="cs-CZ"/>
    </w:rPr>
  </w:style>
  <w:style w:type="paragraph" w:customStyle="1" w:styleId="Nadpis3-BS">
    <w:name w:val="Nadpis 3 -BS"/>
    <w:basedOn w:val="Nadpis2-BS"/>
    <w:qFormat/>
    <w:rsid w:val="004D27AE"/>
    <w:pPr>
      <w:numPr>
        <w:ilvl w:val="2"/>
      </w:numPr>
      <w:tabs>
        <w:tab w:val="clear" w:pos="1985"/>
        <w:tab w:val="num" w:pos="360"/>
        <w:tab w:val="num" w:pos="1701"/>
      </w:tabs>
      <w:ind w:left="567"/>
    </w:pPr>
  </w:style>
  <w:style w:type="table" w:styleId="Mkatabulky">
    <w:name w:val="Table Grid"/>
    <w:basedOn w:val="Normlntabulka"/>
    <w:uiPriority w:val="59"/>
    <w:rsid w:val="00184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143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43AB"/>
  </w:style>
  <w:style w:type="paragraph" w:styleId="Zpat">
    <w:name w:val="footer"/>
    <w:basedOn w:val="Normln"/>
    <w:link w:val="ZpatChar"/>
    <w:uiPriority w:val="99"/>
    <w:unhideWhenUsed/>
    <w:rsid w:val="006143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43AB"/>
  </w:style>
  <w:style w:type="character" w:styleId="Hypertextovodkaz">
    <w:name w:val="Hyperlink"/>
    <w:uiPriority w:val="99"/>
    <w:unhideWhenUsed/>
    <w:rsid w:val="00FF08C0"/>
    <w:rPr>
      <w:color w:val="0000FF"/>
      <w:u w:val="single"/>
    </w:rPr>
  </w:style>
  <w:style w:type="character" w:styleId="Odkaznakoment">
    <w:name w:val="annotation reference"/>
    <w:basedOn w:val="Standardnpsmoodstavce"/>
    <w:uiPriority w:val="99"/>
    <w:semiHidden/>
    <w:unhideWhenUsed/>
    <w:rsid w:val="00025DD4"/>
    <w:rPr>
      <w:sz w:val="16"/>
      <w:szCs w:val="16"/>
    </w:rPr>
  </w:style>
  <w:style w:type="paragraph" w:styleId="Textkomente">
    <w:name w:val="annotation text"/>
    <w:basedOn w:val="Normln"/>
    <w:link w:val="TextkomenteChar"/>
    <w:uiPriority w:val="99"/>
    <w:semiHidden/>
    <w:unhideWhenUsed/>
    <w:rsid w:val="00025DD4"/>
    <w:pPr>
      <w:spacing w:line="240" w:lineRule="auto"/>
    </w:pPr>
    <w:rPr>
      <w:sz w:val="20"/>
      <w:szCs w:val="20"/>
    </w:rPr>
  </w:style>
  <w:style w:type="character" w:customStyle="1" w:styleId="TextkomenteChar">
    <w:name w:val="Text komentáře Char"/>
    <w:basedOn w:val="Standardnpsmoodstavce"/>
    <w:link w:val="Textkomente"/>
    <w:uiPriority w:val="99"/>
    <w:semiHidden/>
    <w:rsid w:val="00025DD4"/>
    <w:rPr>
      <w:sz w:val="20"/>
      <w:szCs w:val="20"/>
    </w:rPr>
  </w:style>
  <w:style w:type="paragraph" w:styleId="Pedmtkomente">
    <w:name w:val="annotation subject"/>
    <w:basedOn w:val="Textkomente"/>
    <w:next w:val="Textkomente"/>
    <w:link w:val="PedmtkomenteChar"/>
    <w:uiPriority w:val="99"/>
    <w:semiHidden/>
    <w:unhideWhenUsed/>
    <w:rsid w:val="00025DD4"/>
    <w:rPr>
      <w:b/>
      <w:bCs/>
    </w:rPr>
  </w:style>
  <w:style w:type="character" w:customStyle="1" w:styleId="PedmtkomenteChar">
    <w:name w:val="Předmět komentáře Char"/>
    <w:basedOn w:val="TextkomenteChar"/>
    <w:link w:val="Pedmtkomente"/>
    <w:uiPriority w:val="99"/>
    <w:semiHidden/>
    <w:rsid w:val="00025DD4"/>
    <w:rPr>
      <w:b/>
      <w:bCs/>
      <w:sz w:val="20"/>
      <w:szCs w:val="20"/>
    </w:rPr>
  </w:style>
  <w:style w:type="paragraph" w:styleId="Textbubliny">
    <w:name w:val="Balloon Text"/>
    <w:basedOn w:val="Normln"/>
    <w:link w:val="TextbublinyChar"/>
    <w:uiPriority w:val="99"/>
    <w:semiHidden/>
    <w:unhideWhenUsed/>
    <w:rsid w:val="00025D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5DD4"/>
    <w:rPr>
      <w:rFonts w:ascii="Segoe UI" w:hAnsi="Segoe UI" w:cs="Segoe UI"/>
      <w:sz w:val="18"/>
      <w:szCs w:val="18"/>
    </w:rPr>
  </w:style>
  <w:style w:type="paragraph" w:customStyle="1" w:styleId="Default">
    <w:name w:val="Default"/>
    <w:rsid w:val="00445C80"/>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216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52F6-BA67-4760-BA6C-6C1707AF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2024-06-12T08:28:00Z</dcterms:created>
  <dcterms:modified xsi:type="dcterms:W3CDTF">2026-04-24T07:56:00Z</dcterms:modified>
</cp:coreProperties>
</file>